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D8642F" w14:textId="77777777" w:rsidR="003F4884" w:rsidRPr="007E7A99" w:rsidRDefault="00DE6E7C">
      <w:pPr>
        <w:pStyle w:val="af1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Абалакина Т.В., Алифанова Е.Н., Андрианова Л.Н., Анненская Н.Е., </w:t>
      </w:r>
    </w:p>
    <w:p w14:paraId="1C881699" w14:textId="77777777" w:rsidR="003F4884" w:rsidRPr="007E7A99" w:rsidRDefault="00DE6E7C">
      <w:pPr>
        <w:pStyle w:val="af1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Гусева И.А., Криничанский К.В., Куликова Е.И., </w:t>
      </w:r>
      <w:r w:rsidR="00003A8E"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Маняхин Т.В., </w:t>
      </w: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Панова С.А., </w:t>
      </w:r>
      <w:r w:rsidRPr="007E7A99"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br/>
        <w:t>Понаморенко В.Е., Растеряева Т.В., Ребельский Н.М., Рубцов Б.Б.</w:t>
      </w: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77777777" w:rsidR="003F4884" w:rsidRPr="007E7A99" w:rsidRDefault="00DE6E7C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0D008564" w:rsidR="00A47039" w:rsidRPr="007E7A99" w:rsidRDefault="00DE6E7C" w:rsidP="00A47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77777777" w:rsidR="003F4884" w:rsidRPr="007E7A99" w:rsidRDefault="00DE6E7C" w:rsidP="00A47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8E2E055" w14:textId="2E25BC01" w:rsidR="003F4884" w:rsidRPr="00656187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>38.03.0</w:t>
      </w:r>
      <w:r w:rsidR="00EC591E"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="00EC591E">
        <w:rPr>
          <w:rFonts w:ascii="Times New Roman" w:hAnsi="Times New Roman" w:cs="Times New Roman"/>
          <w:color w:val="000000"/>
          <w:sz w:val="28"/>
          <w:szCs w:val="28"/>
        </w:rPr>
        <w:t>Менеджмент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</w:p>
    <w:p w14:paraId="68BC7044" w14:textId="21BC8E6D" w:rsidR="003F4884" w:rsidRDefault="00434299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="00656187" w:rsidRPr="00656187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="00656187"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656187" w:rsidRPr="00656187">
        <w:rPr>
          <w:rFonts w:ascii="Times New Roman" w:hAnsi="Times New Roman" w:cs="Times New Roman"/>
          <w:color w:val="000000"/>
          <w:sz w:val="28"/>
          <w:szCs w:val="28"/>
        </w:rPr>
        <w:t>финансами</w:t>
      </w:r>
      <w:r w:rsidR="00656187"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/ Bachelor of Business Administration in Finance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</w:p>
    <w:p w14:paraId="59B0B6C0" w14:textId="03CD1D7F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Профиль</w:t>
      </w:r>
      <w:r w:rsidRPr="003C20EE">
        <w:rPr>
          <w:rFonts w:ascii="Times New Roman" w:hAnsi="Times New Roman"/>
          <w:color w:val="000000"/>
          <w:sz w:val="28"/>
          <w:szCs w:val="28"/>
          <w:u w:color="000000"/>
        </w:rPr>
        <w:t xml:space="preserve">: 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«</w:t>
      </w:r>
      <w:r w:rsidRPr="000D4906">
        <w:rPr>
          <w:rFonts w:ascii="Times New Roman" w:hAnsi="Times New Roman"/>
          <w:color w:val="000000"/>
          <w:sz w:val="28"/>
          <w:szCs w:val="28"/>
          <w:u w:color="000000"/>
        </w:rPr>
        <w:t>Управление финансами / B</w:t>
      </w:r>
      <w:r>
        <w:rPr>
          <w:rFonts w:ascii="Times New Roman" w:hAnsi="Times New Roman"/>
          <w:color w:val="000000"/>
          <w:sz w:val="28"/>
          <w:szCs w:val="28"/>
          <w:u w:color="000000"/>
          <w:lang w:val="en-US"/>
        </w:rPr>
        <w:t>BA</w:t>
      </w:r>
      <w:r w:rsidRPr="000D4906">
        <w:rPr>
          <w:rFonts w:ascii="Times New Roman" w:hAnsi="Times New Roman"/>
          <w:color w:val="000000"/>
          <w:sz w:val="28"/>
          <w:szCs w:val="28"/>
          <w:u w:color="000000"/>
        </w:rPr>
        <w:t xml:space="preserve"> in Finance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»</w:t>
      </w:r>
    </w:p>
    <w:p w14:paraId="10C67A5C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E07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455453D3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47039">
        <w:rPr>
          <w:rFonts w:ascii="Times New Roman" w:hAnsi="Times New Roman" w:cs="Times New Roman"/>
          <w:b/>
          <w:sz w:val="28"/>
          <w:szCs w:val="28"/>
        </w:rPr>
        <w:t>3</w:t>
      </w:r>
    </w:p>
    <w:p w14:paraId="06F357FC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082FFD1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7C9CC146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4AF9E28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00532499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10AFC0AD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17F5E14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4E48F412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5FC83B8A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1FA117A5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3" w:type="dxa"/>
        <w:tblLook w:val="0000" w:firstRow="0" w:lastRow="0" w:firstColumn="0" w:lastColumn="0" w:noHBand="0" w:noVBand="0"/>
      </w:tblPr>
      <w:tblGrid>
        <w:gridCol w:w="5279"/>
        <w:gridCol w:w="4926"/>
      </w:tblGrid>
      <w:tr w:rsidR="00DF375F" w14:paraId="76E54078" w14:textId="77777777" w:rsidTr="00DF375F">
        <w:tc>
          <w:tcPr>
            <w:tcW w:w="4986" w:type="dxa"/>
          </w:tcPr>
          <w:p w14:paraId="3FCD7449" w14:textId="12E9D41C" w:rsidR="00DF375F" w:rsidRPr="00E44441" w:rsidRDefault="00DF375F" w:rsidP="002A16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7F2F481" w14:textId="77777777" w:rsidR="00DF375F" w:rsidRPr="00E44441" w:rsidRDefault="00DF375F" w:rsidP="00DF375F">
            <w:pP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E9AC67D" w14:textId="77777777" w:rsidR="00DF375F" w:rsidRPr="00E44441" w:rsidRDefault="00DF375F" w:rsidP="00DF3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2" w:type="dxa"/>
          </w:tcPr>
          <w:p w14:paraId="5C697406" w14:textId="062B2548" w:rsidR="00DF375F" w:rsidRPr="00E44441" w:rsidRDefault="00DF375F" w:rsidP="00DF37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44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5494E810" w14:textId="77777777" w:rsidR="00DF375F" w:rsidRPr="00E44441" w:rsidRDefault="00DF375F" w:rsidP="00DF375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4441">
              <w:rPr>
                <w:rFonts w:ascii="Times New Roman" w:hAnsi="Times New Roman" w:cs="Times New Roman"/>
              </w:rPr>
              <w:t xml:space="preserve">                           </w:t>
            </w:r>
            <w:r w:rsidRPr="00E44441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14:paraId="6F979E81" w14:textId="77777777" w:rsidR="00DF375F" w:rsidRPr="00E44441" w:rsidRDefault="00DF375F" w:rsidP="00DF375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441">
              <w:rPr>
                <w:rFonts w:ascii="Times New Roman" w:hAnsi="Times New Roman" w:cs="Times New Roman"/>
                <w:sz w:val="28"/>
                <w:szCs w:val="28"/>
              </w:rPr>
              <w:t xml:space="preserve">           методической работе</w:t>
            </w:r>
          </w:p>
          <w:p w14:paraId="26A89BE6" w14:textId="77777777" w:rsidR="00DF375F" w:rsidRPr="00E44441" w:rsidRDefault="00DF375F" w:rsidP="00DF37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4441"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__________Е.А. Каменева</w:t>
            </w:r>
          </w:p>
          <w:p w14:paraId="2D7182B9" w14:textId="2A0A8A54" w:rsidR="00DF375F" w:rsidRPr="00E44441" w:rsidRDefault="00DF375F" w:rsidP="00DF37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44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«</w:t>
            </w:r>
            <w:r w:rsidR="005413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E444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4134A">
              <w:rPr>
                <w:rFonts w:ascii="Times New Roman" w:hAnsi="Times New Roman" w:cs="Times New Roman"/>
                <w:sz w:val="28"/>
                <w:szCs w:val="28"/>
              </w:rPr>
              <w:t xml:space="preserve"> июня </w:t>
            </w:r>
            <w:r w:rsidRPr="00E44441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  <w:p w14:paraId="76B0C793" w14:textId="77777777" w:rsidR="00DF375F" w:rsidRDefault="00DF375F" w:rsidP="00DF375F">
            <w:pPr>
              <w:jc w:val="right"/>
            </w:pPr>
          </w:p>
        </w:tc>
      </w:tr>
    </w:tbl>
    <w:p w14:paraId="4A5E47C2" w14:textId="63DF3B8F" w:rsidR="003F4884" w:rsidRPr="007E7A99" w:rsidRDefault="00DE6E7C" w:rsidP="00DF3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Абалакина Т.В., Алифанова Е.Н., Андрианова Л.Н., Анненская Н.Е.,</w:t>
      </w:r>
    </w:p>
    <w:p w14:paraId="1DF3AC87" w14:textId="77777777" w:rsidR="003F4884" w:rsidRPr="007E7A99" w:rsidRDefault="00DE6E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 xml:space="preserve">Гусева И.А., Криничанский К.В., Куликова Е.И., </w:t>
      </w:r>
      <w:r w:rsidR="002369CC" w:rsidRPr="007E7A99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</w:rPr>
        <w:t xml:space="preserve">Маняхин Т.В., </w:t>
      </w:r>
      <w:r w:rsidRPr="007E7A99">
        <w:rPr>
          <w:rFonts w:ascii="Times New Roman" w:hAnsi="Times New Roman" w:cs="Times New Roman"/>
          <w:b/>
          <w:sz w:val="28"/>
          <w:szCs w:val="28"/>
        </w:rPr>
        <w:t xml:space="preserve">Панова С.А., </w:t>
      </w:r>
      <w:r w:rsidRPr="007E7A99"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</w:rPr>
        <w:t>Понаморенко В.Е.,</w:t>
      </w:r>
      <w:r w:rsidRPr="007E7A99">
        <w:rPr>
          <w:rFonts w:ascii="Times New Roman" w:hAnsi="Times New Roman" w:cs="Times New Roman"/>
          <w:b/>
          <w:sz w:val="28"/>
          <w:szCs w:val="28"/>
        </w:rPr>
        <w:t xml:space="preserve"> Растеряева Т.В., Ребельский Н.М., Рубцов Б.Б.</w:t>
      </w:r>
    </w:p>
    <w:p w14:paraId="282E82B9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59B838" w14:textId="77777777" w:rsidR="003F4884" w:rsidRPr="007E7A99" w:rsidRDefault="00DE6E7C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66AEFC53" w14:textId="6212F9A8" w:rsidR="00A47039" w:rsidRPr="007E7A99" w:rsidRDefault="00DE6E7C" w:rsidP="00A47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133569B2" w14:textId="77777777" w:rsidR="003F4884" w:rsidRPr="007E7A99" w:rsidRDefault="00DE6E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 подготовки</w:t>
      </w:r>
    </w:p>
    <w:p w14:paraId="0C3CB0C1" w14:textId="77777777" w:rsidR="00656187" w:rsidRPr="00656187" w:rsidRDefault="00656187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>38.03.02 «</w:t>
      </w:r>
      <w:r w:rsidRPr="00656187">
        <w:rPr>
          <w:rFonts w:ascii="Times New Roman" w:hAnsi="Times New Roman" w:cs="Times New Roman"/>
          <w:color w:val="000000"/>
          <w:sz w:val="28"/>
          <w:szCs w:val="28"/>
        </w:rPr>
        <w:t>Менеджмент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</w:p>
    <w:p w14:paraId="3CE53A7B" w14:textId="05F6DC3E" w:rsidR="000B61FB" w:rsidRDefault="00656187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56187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«</w:t>
      </w:r>
      <w:r w:rsidRPr="00656187"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56187">
        <w:rPr>
          <w:rFonts w:ascii="Times New Roman" w:hAnsi="Times New Roman" w:cs="Times New Roman"/>
          <w:color w:val="000000"/>
          <w:sz w:val="28"/>
          <w:szCs w:val="28"/>
        </w:rPr>
        <w:t>финансами</w:t>
      </w:r>
      <w:r w:rsidRPr="0065618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/ Bachelor of Business Administration in Finance»</w:t>
      </w:r>
    </w:p>
    <w:p w14:paraId="46988F38" w14:textId="77777777" w:rsidR="003C20EE" w:rsidRPr="003C20EE" w:rsidRDefault="003C20EE" w:rsidP="003C20E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color="000000"/>
        </w:rPr>
        <w:t>Профиль</w:t>
      </w:r>
      <w:r w:rsidRPr="003C20EE">
        <w:rPr>
          <w:rFonts w:ascii="Times New Roman" w:hAnsi="Times New Roman"/>
          <w:color w:val="000000"/>
          <w:sz w:val="28"/>
          <w:szCs w:val="28"/>
          <w:u w:color="000000"/>
        </w:rPr>
        <w:t xml:space="preserve">: 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«</w:t>
      </w:r>
      <w:r w:rsidRPr="000D4906">
        <w:rPr>
          <w:rFonts w:ascii="Times New Roman" w:hAnsi="Times New Roman"/>
          <w:color w:val="000000"/>
          <w:sz w:val="28"/>
          <w:szCs w:val="28"/>
          <w:u w:color="000000"/>
        </w:rPr>
        <w:t>Управление финансами / B</w:t>
      </w:r>
      <w:r>
        <w:rPr>
          <w:rFonts w:ascii="Times New Roman" w:hAnsi="Times New Roman"/>
          <w:color w:val="000000"/>
          <w:sz w:val="28"/>
          <w:szCs w:val="28"/>
          <w:u w:color="000000"/>
          <w:lang w:val="en-US"/>
        </w:rPr>
        <w:t>BA</w:t>
      </w:r>
      <w:r w:rsidRPr="000D4906">
        <w:rPr>
          <w:rFonts w:ascii="Times New Roman" w:hAnsi="Times New Roman"/>
          <w:color w:val="000000"/>
          <w:sz w:val="28"/>
          <w:szCs w:val="28"/>
          <w:u w:color="000000"/>
        </w:rPr>
        <w:t xml:space="preserve"> in Finance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»</w:t>
      </w:r>
    </w:p>
    <w:p w14:paraId="6A6BDA0A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1016337" w14:textId="77777777" w:rsidR="003F4884" w:rsidRPr="00217232" w:rsidRDefault="003F48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F9B8966" w14:textId="77777777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0CF307D1" w14:textId="1AC9CFC4" w:rsidR="003F4884" w:rsidRPr="007E7A99" w:rsidRDefault="00DE6E7C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 xml:space="preserve"> (</w:t>
      </w:r>
      <w:bookmarkStart w:id="1" w:name="_Hlk117084302"/>
      <w:r w:rsidRPr="007E7A99">
        <w:rPr>
          <w:i/>
          <w:iCs/>
          <w:sz w:val="28"/>
          <w:szCs w:val="28"/>
        </w:rPr>
        <w:t>протокол №</w:t>
      </w:r>
      <w:r w:rsidR="0054134A">
        <w:rPr>
          <w:i/>
          <w:iCs/>
          <w:sz w:val="28"/>
          <w:szCs w:val="28"/>
        </w:rPr>
        <w:t xml:space="preserve"> 35</w:t>
      </w:r>
      <w:r w:rsidRPr="007E7A99">
        <w:rPr>
          <w:i/>
          <w:iCs/>
          <w:sz w:val="28"/>
          <w:szCs w:val="28"/>
        </w:rPr>
        <w:t xml:space="preserve"> от «</w:t>
      </w:r>
      <w:r w:rsidR="0054134A">
        <w:rPr>
          <w:i/>
          <w:iCs/>
          <w:sz w:val="28"/>
          <w:szCs w:val="28"/>
        </w:rPr>
        <w:t>20</w:t>
      </w:r>
      <w:r w:rsidRPr="007E7A99">
        <w:rPr>
          <w:i/>
          <w:iCs/>
          <w:sz w:val="28"/>
          <w:szCs w:val="28"/>
        </w:rPr>
        <w:t xml:space="preserve">» </w:t>
      </w:r>
      <w:r w:rsidR="0054134A">
        <w:rPr>
          <w:i/>
          <w:iCs/>
          <w:sz w:val="28"/>
          <w:szCs w:val="28"/>
        </w:rPr>
        <w:t>июня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  <w:bookmarkEnd w:id="1"/>
    </w:p>
    <w:p w14:paraId="627F96D8" w14:textId="77777777" w:rsidR="003F4884" w:rsidRPr="007E7A99" w:rsidRDefault="00DE6E7C">
      <w:pPr>
        <w:pStyle w:val="af1"/>
        <w:jc w:val="center"/>
        <w:rPr>
          <w:sz w:val="28"/>
          <w:szCs w:val="28"/>
        </w:rPr>
      </w:pPr>
      <w:r w:rsidRPr="007E7A99"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14:paraId="73AAA4A3" w14:textId="03D0D148" w:rsidR="00A47039" w:rsidRPr="007E7A99" w:rsidRDefault="00DE6E7C" w:rsidP="00DF375F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i/>
          <w:iCs/>
          <w:sz w:val="28"/>
          <w:szCs w:val="28"/>
        </w:rPr>
        <w:t>(протокол №</w:t>
      </w:r>
      <w:r w:rsidR="0054134A">
        <w:rPr>
          <w:i/>
          <w:iCs/>
          <w:sz w:val="28"/>
          <w:szCs w:val="28"/>
        </w:rPr>
        <w:t xml:space="preserve"> 18 </w:t>
      </w:r>
      <w:r w:rsidRPr="007E7A99">
        <w:rPr>
          <w:i/>
          <w:iCs/>
          <w:sz w:val="28"/>
          <w:szCs w:val="28"/>
        </w:rPr>
        <w:t>от «</w:t>
      </w:r>
      <w:r w:rsidR="0054134A">
        <w:rPr>
          <w:i/>
          <w:iCs/>
          <w:sz w:val="28"/>
          <w:szCs w:val="28"/>
        </w:rPr>
        <w:t>18</w:t>
      </w:r>
      <w:r w:rsidRPr="007E7A99">
        <w:rPr>
          <w:i/>
          <w:iCs/>
          <w:sz w:val="28"/>
          <w:szCs w:val="28"/>
        </w:rPr>
        <w:t xml:space="preserve">» </w:t>
      </w:r>
      <w:r w:rsidR="0054134A">
        <w:rPr>
          <w:i/>
          <w:iCs/>
          <w:sz w:val="28"/>
          <w:szCs w:val="28"/>
        </w:rPr>
        <w:t>апреля</w:t>
      </w:r>
      <w:r w:rsidRPr="007E7A99">
        <w:rPr>
          <w:i/>
          <w:iCs/>
          <w:sz w:val="28"/>
          <w:szCs w:val="28"/>
        </w:rPr>
        <w:t xml:space="preserve"> 202</w:t>
      </w:r>
      <w:r w:rsidR="008B7C11">
        <w:rPr>
          <w:i/>
          <w:iCs/>
          <w:sz w:val="28"/>
          <w:szCs w:val="28"/>
        </w:rPr>
        <w:t>3</w:t>
      </w:r>
      <w:r w:rsidRPr="007E7A99">
        <w:rPr>
          <w:i/>
          <w:iCs/>
          <w:sz w:val="28"/>
          <w:szCs w:val="28"/>
        </w:rPr>
        <w:t xml:space="preserve"> г.)</w:t>
      </w:r>
    </w:p>
    <w:p w14:paraId="35BAE63E" w14:textId="2B79D412" w:rsidR="003F4884" w:rsidRPr="007E7A99" w:rsidRDefault="00DE6E7C" w:rsidP="0091131D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b/>
          <w:sz w:val="28"/>
          <w:szCs w:val="28"/>
        </w:rPr>
        <w:t>Москва 202</w:t>
      </w:r>
      <w:r w:rsidR="00A47039">
        <w:rPr>
          <w:b/>
          <w:sz w:val="28"/>
          <w:szCs w:val="28"/>
        </w:rPr>
        <w:t>3</w:t>
      </w:r>
    </w:p>
    <w:p w14:paraId="4B5B38CB" w14:textId="77777777" w:rsidR="0091131D" w:rsidRPr="007E7A99" w:rsidRDefault="0091131D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91131D" w:rsidRPr="007E7A99" w:rsidSect="00272D1E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14:paraId="5E1FAFD0" w14:textId="59C04BE0" w:rsidR="003F4884" w:rsidRPr="007E7A99" w:rsidRDefault="00DE6E7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7A99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A8AFDC" w14:textId="77777777" w:rsidR="003F4884" w:rsidRPr="007E7A99" w:rsidRDefault="003F4884">
          <w:pPr>
            <w:pStyle w:val="afe"/>
            <w:rPr>
              <w:rFonts w:ascii="Times New Roman" w:hAnsi="Times New Roman" w:cs="Times New Roman"/>
              <w:sz w:val="28"/>
              <w:szCs w:val="28"/>
            </w:rPr>
          </w:pPr>
        </w:p>
        <w:p w14:paraId="28E77F8C" w14:textId="77777777" w:rsidR="0091131D" w:rsidRPr="007E7A99" w:rsidRDefault="00DE6E7C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begin"/>
          </w:r>
          <w:r w:rsidRPr="007E7A99">
            <w:rPr>
              <w:webHidden/>
              <w:sz w:val="28"/>
              <w:szCs w:val="28"/>
            </w:rPr>
            <w:instrText>TOC \z \o "1-3" \u \h</w:instrText>
          </w:r>
          <w:r w:rsidRPr="007E7A99">
            <w:rPr>
              <w:sz w:val="28"/>
              <w:szCs w:val="28"/>
            </w:rPr>
            <w:fldChar w:fldCharType="separate"/>
          </w:r>
          <w:hyperlink w:anchor="_Toc127462823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1. Наименование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_Toc127462823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131D" w:rsidRPr="007E7A99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DFDF" w14:textId="77777777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4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</w:t>
            </w:r>
            <w:r w:rsidR="0091131D" w:rsidRPr="00053358">
              <w:rPr>
                <w:rStyle w:val="aff1"/>
                <w:noProof/>
                <w:sz w:val="28"/>
                <w:szCs w:val="24"/>
              </w:rPr>
              <w:t>указанием</w:t>
            </w:r>
            <w:r w:rsidR="0091131D" w:rsidRPr="007E7A99">
              <w:rPr>
                <w:rStyle w:val="aff1"/>
                <w:noProof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131D" w:rsidRPr="007E7A99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DD48D3" w14:textId="7A1C3F3E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5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12282">
              <w:rPr>
                <w:noProof/>
                <w:webHidden/>
                <w:sz w:val="28"/>
                <w:szCs w:val="28"/>
                <w:lang w:val="en-US"/>
              </w:rPr>
              <w:t>5</w:t>
            </w:r>
          </w:hyperlink>
        </w:p>
        <w:p w14:paraId="4FD7499E" w14:textId="7A67477D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7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12282">
              <w:rPr>
                <w:noProof/>
                <w:webHidden/>
                <w:sz w:val="28"/>
                <w:szCs w:val="28"/>
                <w:lang w:val="en-US"/>
              </w:rPr>
              <w:t>5</w:t>
            </w:r>
          </w:hyperlink>
        </w:p>
        <w:p w14:paraId="1130057F" w14:textId="7C2EC68A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8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12282">
              <w:rPr>
                <w:noProof/>
                <w:webHidden/>
                <w:sz w:val="28"/>
                <w:szCs w:val="28"/>
                <w:lang w:val="en-US"/>
              </w:rPr>
              <w:t>5</w:t>
            </w:r>
          </w:hyperlink>
        </w:p>
        <w:p w14:paraId="7A4F9D78" w14:textId="372B96EC" w:rsidR="0091131D" w:rsidRDefault="0054134A">
          <w:pPr>
            <w:pStyle w:val="1a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27462829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5.1. Содержание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12282">
              <w:rPr>
                <w:noProof/>
                <w:webHidden/>
                <w:sz w:val="28"/>
                <w:szCs w:val="28"/>
                <w:lang w:val="en-US"/>
              </w:rPr>
              <w:t>5</w:t>
            </w:r>
          </w:hyperlink>
        </w:p>
        <w:p w14:paraId="5C552904" w14:textId="0D4E1F04" w:rsidR="008B7C11" w:rsidRPr="00D74D35" w:rsidRDefault="008B7C11" w:rsidP="008B7C11">
          <w:pPr>
            <w:rPr>
              <w:rFonts w:ascii="Times New Roman" w:hAnsi="Times New Roman" w:cs="Times New Roman"/>
              <w:sz w:val="28"/>
              <w:szCs w:val="28"/>
              <w:lang w:val="en-US" w:eastAsia="ru-RU"/>
            </w:rPr>
          </w:pPr>
          <w:r w:rsidRPr="008B7C11">
            <w:rPr>
              <w:rFonts w:ascii="Times New Roman" w:hAnsi="Times New Roman" w:cs="Times New Roman"/>
              <w:sz w:val="28"/>
              <w:szCs w:val="28"/>
              <w:lang w:eastAsia="ru-RU"/>
            </w:rPr>
            <w:t>5.2. Учебно-тематический план</w:t>
          </w: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…………………………………………………………</w:t>
          </w:r>
          <w:r w:rsidR="00423003">
            <w:rPr>
              <w:rFonts w:ascii="Times New Roman" w:hAnsi="Times New Roman" w:cs="Times New Roman"/>
              <w:sz w:val="28"/>
              <w:szCs w:val="28"/>
              <w:lang w:eastAsia="ru-RU"/>
            </w:rPr>
            <w:t>1</w:t>
          </w:r>
          <w:r w:rsidR="00975820">
            <w:rPr>
              <w:rFonts w:ascii="Times New Roman" w:hAnsi="Times New Roman" w:cs="Times New Roman"/>
              <w:sz w:val="28"/>
              <w:szCs w:val="28"/>
              <w:lang w:val="en-US" w:eastAsia="ru-RU"/>
            </w:rPr>
            <w:t>3</w:t>
          </w:r>
        </w:p>
        <w:p w14:paraId="5B58F79B" w14:textId="3B0689EB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0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1</w:t>
            </w:r>
            <w:r w:rsidR="00D74D35">
              <w:rPr>
                <w:noProof/>
                <w:webHidden/>
                <w:sz w:val="28"/>
                <w:szCs w:val="28"/>
                <w:lang w:val="en-US"/>
              </w:rPr>
              <w:t>6</w:t>
            </w:r>
          </w:hyperlink>
        </w:p>
        <w:p w14:paraId="7F1FEE9D" w14:textId="381EAAEE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1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671962">
              <w:rPr>
                <w:noProof/>
                <w:webHidden/>
                <w:sz w:val="28"/>
                <w:szCs w:val="28"/>
                <w:lang w:val="en-US"/>
              </w:rPr>
              <w:t>2</w:t>
            </w:r>
          </w:hyperlink>
        </w:p>
        <w:p w14:paraId="0712002A" w14:textId="35341432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2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671962">
              <w:rPr>
                <w:noProof/>
                <w:webHidden/>
                <w:sz w:val="28"/>
                <w:szCs w:val="28"/>
                <w:lang w:val="en-US"/>
              </w:rPr>
              <w:t>2</w:t>
            </w:r>
          </w:hyperlink>
        </w:p>
        <w:p w14:paraId="589CF9F0" w14:textId="22F23018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3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671962">
              <w:rPr>
                <w:noProof/>
                <w:webHidden/>
                <w:sz w:val="28"/>
                <w:szCs w:val="28"/>
                <w:lang w:val="en-US"/>
              </w:rPr>
              <w:t>7</w:t>
            </w:r>
          </w:hyperlink>
        </w:p>
        <w:p w14:paraId="192D4C40" w14:textId="4F779A12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4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671962">
              <w:rPr>
                <w:noProof/>
                <w:webHidden/>
                <w:sz w:val="28"/>
                <w:szCs w:val="28"/>
                <w:lang w:val="en-US"/>
              </w:rPr>
              <w:t>8</w:t>
            </w:r>
          </w:hyperlink>
        </w:p>
        <w:p w14:paraId="79D2E17A" w14:textId="12F2221A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5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274DF">
              <w:rPr>
                <w:noProof/>
                <w:webHidden/>
                <w:sz w:val="28"/>
                <w:szCs w:val="28"/>
              </w:rPr>
              <w:t>3</w:t>
            </w:r>
            <w:r w:rsidR="00784BE3">
              <w:rPr>
                <w:noProof/>
                <w:webHidden/>
                <w:sz w:val="28"/>
                <w:szCs w:val="28"/>
                <w:lang w:val="en-US"/>
              </w:rPr>
              <w:t>4</w:t>
            </w:r>
          </w:hyperlink>
        </w:p>
        <w:p w14:paraId="2A21084C" w14:textId="27E86AFC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6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274DF">
              <w:rPr>
                <w:noProof/>
                <w:webHidden/>
                <w:sz w:val="28"/>
                <w:szCs w:val="28"/>
              </w:rPr>
              <w:t>3</w:t>
            </w:r>
            <w:r w:rsidR="00784BE3">
              <w:rPr>
                <w:noProof/>
                <w:webHidden/>
                <w:sz w:val="28"/>
                <w:szCs w:val="28"/>
                <w:lang w:val="en-US"/>
              </w:rPr>
              <w:t>7</w:t>
            </w:r>
          </w:hyperlink>
        </w:p>
        <w:p w14:paraId="50481291" w14:textId="05B93D02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7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784BE3">
              <w:rPr>
                <w:noProof/>
                <w:webHidden/>
                <w:sz w:val="28"/>
                <w:szCs w:val="28"/>
                <w:lang w:val="en-US"/>
              </w:rPr>
              <w:t>38</w:t>
            </w:r>
          </w:hyperlink>
        </w:p>
        <w:p w14:paraId="5BDB0578" w14:textId="2343ED95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8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784BE3">
              <w:rPr>
                <w:noProof/>
                <w:webHidden/>
                <w:sz w:val="28"/>
                <w:szCs w:val="28"/>
                <w:lang w:val="en-US"/>
              </w:rPr>
              <w:t>40</w:t>
            </w:r>
          </w:hyperlink>
        </w:p>
        <w:p w14:paraId="7C6DA1EF" w14:textId="5834D26E" w:rsidR="0091131D" w:rsidRPr="007E7A99" w:rsidRDefault="0054134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42" w:history="1">
            <w:r w:rsidR="0091131D" w:rsidRPr="007E7A99">
              <w:rPr>
                <w:rStyle w:val="aff1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274DF">
              <w:rPr>
                <w:noProof/>
                <w:webHidden/>
                <w:sz w:val="28"/>
                <w:szCs w:val="28"/>
              </w:rPr>
              <w:t>4</w:t>
            </w:r>
            <w:r w:rsidR="00784BE3">
              <w:rPr>
                <w:noProof/>
                <w:webHidden/>
                <w:sz w:val="28"/>
                <w:szCs w:val="28"/>
                <w:lang w:val="en-US"/>
              </w:rPr>
              <w:t>1</w:t>
            </w:r>
          </w:hyperlink>
        </w:p>
        <w:p w14:paraId="730359BC" w14:textId="77777777" w:rsidR="003F4884" w:rsidRPr="007E7A99" w:rsidRDefault="00DE6E7C">
          <w:pPr>
            <w:pStyle w:val="1a"/>
            <w:tabs>
              <w:tab w:val="right" w:leader="dot" w:pos="10195"/>
            </w:tabs>
            <w:rPr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end"/>
          </w:r>
        </w:p>
        <w:p w14:paraId="629673EF" w14:textId="77777777" w:rsidR="003F4884" w:rsidRPr="007E7A99" w:rsidRDefault="0054134A">
          <w:pPr>
            <w:sectPr w:rsidR="003F4884" w:rsidRPr="007E7A9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</w:p>
      </w:sdtContent>
    </w:sdt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7550FB95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</w:t>
      </w:r>
      <w:r w:rsidR="00B30A5D" w:rsidRPr="00B30A5D">
        <w:rPr>
          <w:rFonts w:ascii="Times New Roman" w:hAnsi="Times New Roman" w:cs="Times New Roman"/>
          <w:sz w:val="28"/>
          <w:szCs w:val="28"/>
        </w:rPr>
        <w:t>:</w:t>
      </w:r>
      <w:r w:rsidRPr="007E7A99">
        <w:rPr>
          <w:rFonts w:ascii="Times New Roman" w:hAnsi="Times New Roman" w:cs="Times New Roman"/>
          <w:sz w:val="28"/>
          <w:szCs w:val="28"/>
        </w:rPr>
        <w:t xml:space="preserve"> «Финансовые рынки»</w:t>
      </w:r>
      <w:r w:rsidR="003C20EE">
        <w:rPr>
          <w:rFonts w:ascii="Times New Roman" w:hAnsi="Times New Roman" w:cs="Times New Roman"/>
          <w:sz w:val="28"/>
          <w:szCs w:val="28"/>
        </w:rPr>
        <w:t>.</w:t>
      </w:r>
    </w:p>
    <w:p w14:paraId="1C61E22F" w14:textId="10A0F20A" w:rsidR="003F4884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9721FCF" w14:textId="77777777" w:rsidR="00E10F4E" w:rsidRPr="007E7A99" w:rsidRDefault="00E10F4E" w:rsidP="00E10F4E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</w:t>
      </w:r>
      <w:bookmarkStart w:id="6" w:name="_GoBack"/>
      <w:bookmarkEnd w:id="6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0BC0502F" w14:textId="7DCFA600" w:rsidR="003F4884" w:rsidRPr="007E7A99" w:rsidRDefault="00DE6E7C" w:rsidP="003855E4">
      <w:pPr>
        <w:pStyle w:val="af1"/>
        <w:widowControl w:val="0"/>
        <w:suppressAutoHyphens w:val="0"/>
        <w:ind w:right="-284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</w:t>
      </w:r>
      <w:r w:rsidR="003855E4">
        <w:rPr>
          <w:sz w:val="28"/>
          <w:szCs w:val="28"/>
        </w:rPr>
        <w:tab/>
        <w:t xml:space="preserve">        </w:t>
      </w:r>
      <w:r w:rsidRPr="007E7A99">
        <w:rPr>
          <w:sz w:val="28"/>
          <w:szCs w:val="28"/>
        </w:rPr>
        <w:t>Таблица 1</w:t>
      </w:r>
    </w:p>
    <w:tbl>
      <w:tblPr>
        <w:tblStyle w:val="TableNormal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3969"/>
      </w:tblGrid>
      <w:tr w:rsidR="003F4884" w:rsidRPr="007E7A99" w14:paraId="5A2551F9" w14:textId="77777777" w:rsidTr="00417211">
        <w:trPr>
          <w:trHeight w:val="934"/>
          <w:tblHeader/>
        </w:trPr>
        <w:tc>
          <w:tcPr>
            <w:tcW w:w="1135" w:type="dxa"/>
            <w:shd w:val="clear" w:color="auto" w:fill="auto"/>
          </w:tcPr>
          <w:p w14:paraId="027659CC" w14:textId="77777777" w:rsidR="003855E4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6BD0D00C" w14:textId="115FA54E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551"/>
        <w:gridCol w:w="3969"/>
      </w:tblGrid>
      <w:tr w:rsidR="003855E4" w:rsidRPr="00936F95" w14:paraId="68A36B50" w14:textId="77777777" w:rsidTr="00417211">
        <w:trPr>
          <w:trHeight w:val="1123"/>
        </w:trPr>
        <w:tc>
          <w:tcPr>
            <w:tcW w:w="1135" w:type="dxa"/>
            <w:vMerge w:val="restart"/>
            <w:shd w:val="clear" w:color="auto" w:fill="auto"/>
          </w:tcPr>
          <w:p w14:paraId="0F173294" w14:textId="77777777" w:rsidR="003855E4" w:rsidRPr="00364A38" w:rsidRDefault="003855E4" w:rsidP="00417211">
            <w:pPr>
              <w:pStyle w:val="TableParagraph"/>
              <w:rPr>
                <w:sz w:val="24"/>
                <w:szCs w:val="24"/>
                <w:highlight w:val="yellow"/>
              </w:rPr>
            </w:pPr>
            <w:r w:rsidRPr="00C3542E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П</w:t>
            </w:r>
            <w:r w:rsidRPr="00C3542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7FC1F8D" w14:textId="78724162" w:rsidR="003855E4" w:rsidRPr="00944DBC" w:rsidRDefault="003855E4" w:rsidP="00417211">
            <w:pPr>
              <w:pStyle w:val="Default"/>
            </w:pPr>
            <w:r w:rsidRPr="00944DBC"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  <w:r w:rsidR="0000483F">
              <w:t>.</w:t>
            </w:r>
          </w:p>
        </w:tc>
        <w:tc>
          <w:tcPr>
            <w:tcW w:w="2551" w:type="dxa"/>
            <w:shd w:val="clear" w:color="auto" w:fill="auto"/>
          </w:tcPr>
          <w:p w14:paraId="6E531825" w14:textId="77777777" w:rsidR="003855E4" w:rsidRPr="00944DBC" w:rsidRDefault="003855E4" w:rsidP="00053358">
            <w:pPr>
              <w:shd w:val="clear" w:color="auto" w:fill="FFFFFF"/>
              <w:spacing w:line="240" w:lineRule="auto"/>
              <w:contextualSpacing/>
              <w:rPr>
                <w:rStyle w:val="FontStyle12"/>
                <w:sz w:val="24"/>
                <w:szCs w:val="24"/>
              </w:rPr>
            </w:pPr>
            <w:r w:rsidRPr="00944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44DBC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Разрабатывает стратегию ценообразования.</w:t>
            </w:r>
          </w:p>
        </w:tc>
        <w:tc>
          <w:tcPr>
            <w:tcW w:w="3969" w:type="dxa"/>
            <w:shd w:val="clear" w:color="auto" w:fill="auto"/>
          </w:tcPr>
          <w:p w14:paraId="04D23EED" w14:textId="04E61C01" w:rsidR="003855E4" w:rsidRPr="00936F95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="00817DCA"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Pr="00936F9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принципы ценообразования на </w:t>
            </w:r>
            <w:r w:rsidR="006209E6">
              <w:rPr>
                <w:rStyle w:val="FontStyle12"/>
                <w:rFonts w:eastAsia="Calibri"/>
                <w:bCs/>
                <w:sz w:val="24"/>
                <w:szCs w:val="24"/>
              </w:rPr>
              <w:t>финансовы</w:t>
            </w:r>
            <w:r w:rsidR="006A08EE">
              <w:rPr>
                <w:rStyle w:val="FontStyle12"/>
                <w:rFonts w:eastAsia="Calibri"/>
                <w:bCs/>
                <w:sz w:val="24"/>
                <w:szCs w:val="24"/>
              </w:rPr>
              <w:t>е инструменты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0C4CAC4" w14:textId="45472E75" w:rsidR="003855E4" w:rsidRPr="006209E6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="00817DCA"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6209E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определять различные виды цен на </w:t>
            </w:r>
            <w:r w:rsidR="006A08EE" w:rsidRPr="006A08EE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финансовые </w:t>
            </w:r>
            <w:r w:rsidR="006A08EE">
              <w:rPr>
                <w:rStyle w:val="FontStyle12"/>
                <w:rFonts w:eastAsia="Calibri"/>
                <w:bCs/>
                <w:sz w:val="24"/>
                <w:szCs w:val="24"/>
              </w:rPr>
              <w:t>инструменты</w:t>
            </w:r>
            <w:r w:rsidR="006A08EE" w:rsidRPr="006A08EE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3855E4" w:rsidRPr="00936F95" w14:paraId="5FDAF9EE" w14:textId="77777777" w:rsidTr="006A08EE">
        <w:trPr>
          <w:trHeight w:val="1767"/>
        </w:trPr>
        <w:tc>
          <w:tcPr>
            <w:tcW w:w="1135" w:type="dxa"/>
            <w:vMerge/>
            <w:shd w:val="clear" w:color="auto" w:fill="auto"/>
          </w:tcPr>
          <w:p w14:paraId="6058B90C" w14:textId="77777777" w:rsidR="003855E4" w:rsidRPr="006209E6" w:rsidRDefault="003855E4" w:rsidP="00417211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6BFEB28" w14:textId="77777777" w:rsidR="003855E4" w:rsidRPr="00944DBC" w:rsidRDefault="003855E4" w:rsidP="00417211">
            <w:pPr>
              <w:pStyle w:val="Default"/>
            </w:pPr>
          </w:p>
        </w:tc>
        <w:tc>
          <w:tcPr>
            <w:tcW w:w="2551" w:type="dxa"/>
            <w:shd w:val="clear" w:color="auto" w:fill="auto"/>
          </w:tcPr>
          <w:p w14:paraId="4BAD49A7" w14:textId="566BF50C" w:rsidR="003855E4" w:rsidRPr="00944DBC" w:rsidRDefault="003855E4" w:rsidP="00053358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Осуществляет корректировку цены на основе исследований рыночной конъюнктуры</w:t>
            </w:r>
            <w:r w:rsidR="00004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51EF69A1" w14:textId="3480BB58" w:rsidR="003855E4" w:rsidRPr="006209E6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="00817DCA"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Pr="00936F9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A08EE" w:rsidRPr="006A08EE">
              <w:rPr>
                <w:rStyle w:val="FontStyle12"/>
                <w:rFonts w:eastAsia="Calibri"/>
                <w:bCs/>
                <w:sz w:val="24"/>
                <w:szCs w:val="24"/>
              </w:rPr>
              <w:t>основные</w:t>
            </w:r>
            <w:r w:rsidR="006A08EE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факторы, оказывающие влияние на цены </w:t>
            </w:r>
            <w:r w:rsidR="006A08EE" w:rsidRPr="006A08EE">
              <w:rPr>
                <w:rStyle w:val="FontStyle12"/>
                <w:rFonts w:eastAsia="Calibri"/>
                <w:bCs/>
                <w:sz w:val="24"/>
                <w:szCs w:val="24"/>
              </w:rPr>
              <w:t>на финансовые инструменты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>, и их корреляцию с ценами.</w:t>
            </w:r>
          </w:p>
          <w:p w14:paraId="68B416C9" w14:textId="5CC092E5" w:rsidR="003855E4" w:rsidRPr="006209E6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="00817DCA"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6209E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>определять влияние различных факторов на цены на финансовы</w:t>
            </w:r>
            <w:r w:rsidR="006A08EE">
              <w:rPr>
                <w:rStyle w:val="FontStyle12"/>
                <w:rFonts w:eastAsia="Calibri"/>
                <w:bCs/>
                <w:sz w:val="24"/>
                <w:szCs w:val="24"/>
              </w:rPr>
              <w:t>е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6A08EE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>инструменты</w:t>
            </w:r>
            <w:r w:rsidR="006209E6" w:rsidRPr="006209E6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3855E4" w:rsidRPr="00936F95" w14:paraId="3DFF4A8B" w14:textId="77777777" w:rsidTr="00417211">
        <w:trPr>
          <w:trHeight w:val="2019"/>
        </w:trPr>
        <w:tc>
          <w:tcPr>
            <w:tcW w:w="1135" w:type="dxa"/>
            <w:vMerge w:val="restart"/>
            <w:shd w:val="clear" w:color="auto" w:fill="auto"/>
          </w:tcPr>
          <w:p w14:paraId="6EB3024A" w14:textId="77777777" w:rsidR="003855E4" w:rsidRPr="00364A38" w:rsidRDefault="003855E4" w:rsidP="00417211">
            <w:pPr>
              <w:pStyle w:val="TableParagraph"/>
              <w:rPr>
                <w:sz w:val="24"/>
                <w:szCs w:val="24"/>
                <w:highlight w:val="yellow"/>
              </w:rPr>
            </w:pPr>
            <w:r w:rsidRPr="00C3542E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П</w:t>
            </w:r>
            <w:r w:rsidRPr="00C3542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46BC120" w14:textId="52433C05" w:rsidR="003855E4" w:rsidRPr="00944DBC" w:rsidRDefault="003855E4" w:rsidP="00417211">
            <w:pPr>
              <w:pStyle w:val="Default"/>
            </w:pPr>
            <w:r w:rsidRPr="00944DBC">
              <w:t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ее стоимости</w:t>
            </w:r>
            <w:r w:rsidR="0000483F">
              <w:t>.</w:t>
            </w:r>
          </w:p>
        </w:tc>
        <w:tc>
          <w:tcPr>
            <w:tcW w:w="2551" w:type="dxa"/>
            <w:shd w:val="clear" w:color="auto" w:fill="auto"/>
          </w:tcPr>
          <w:p w14:paraId="14DCC65D" w14:textId="06A4B9A2" w:rsidR="003855E4" w:rsidRPr="00944DBC" w:rsidRDefault="003855E4" w:rsidP="00053358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  <w:r w:rsidRPr="00944DBC">
              <w:rPr>
                <w:rFonts w:ascii="Times New Roman" w:hAnsi="Times New Roman"/>
                <w:sz w:val="24"/>
                <w:szCs w:val="24"/>
              </w:rPr>
              <w:t>1. Владеет методами оценки эффективности инвестиций и активов организации, принятия соответствующих управленческих решений</w:t>
            </w:r>
            <w:r w:rsidR="000048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74B29A2D" w14:textId="773E2143" w:rsidR="003855E4" w:rsidRPr="00936F95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="00817DCA"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Pr="00936F9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5770" w:rsidRPr="001D5770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оценке эффективности </w:t>
            </w:r>
            <w:r w:rsidR="00B81BEF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различных видов </w:t>
            </w:r>
            <w:r w:rsidR="001D5770" w:rsidRPr="001D5770">
              <w:rPr>
                <w:rStyle w:val="FontStyle12"/>
                <w:rFonts w:eastAsia="Calibri"/>
                <w:bCs/>
                <w:sz w:val="24"/>
                <w:szCs w:val="24"/>
              </w:rPr>
              <w:t>инвестиций на финансовых рынках.</w:t>
            </w:r>
          </w:p>
          <w:p w14:paraId="02D199A0" w14:textId="0D541D79" w:rsidR="003855E4" w:rsidRPr="00B81BEF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="00817DCA"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B81BEF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B81BEF" w:rsidRPr="00B81BEF">
              <w:rPr>
                <w:rStyle w:val="FontStyle12"/>
                <w:rFonts w:eastAsia="Calibri"/>
                <w:bCs/>
                <w:sz w:val="24"/>
                <w:szCs w:val="24"/>
              </w:rPr>
              <w:t>определять эффективность различных видов инвестиций на финансовых</w:t>
            </w:r>
            <w:r w:rsidR="00B81BEF" w:rsidRPr="00B81BEF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B81BEF" w:rsidRPr="00B81BEF">
              <w:rPr>
                <w:rStyle w:val="FontStyle12"/>
                <w:rFonts w:eastAsia="Calibri"/>
                <w:bCs/>
                <w:sz w:val="24"/>
                <w:szCs w:val="24"/>
              </w:rPr>
              <w:t>рынках.</w:t>
            </w:r>
          </w:p>
        </w:tc>
      </w:tr>
      <w:tr w:rsidR="003855E4" w:rsidRPr="00936F95" w14:paraId="5B598003" w14:textId="77777777" w:rsidTr="00417211">
        <w:trPr>
          <w:trHeight w:val="2813"/>
        </w:trPr>
        <w:tc>
          <w:tcPr>
            <w:tcW w:w="1135" w:type="dxa"/>
            <w:vMerge/>
            <w:shd w:val="clear" w:color="auto" w:fill="auto"/>
          </w:tcPr>
          <w:p w14:paraId="05DB91EA" w14:textId="77777777" w:rsidR="003855E4" w:rsidRPr="001D5770" w:rsidRDefault="003855E4" w:rsidP="00417211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3797933" w14:textId="77777777" w:rsidR="003855E4" w:rsidRPr="00944DBC" w:rsidRDefault="003855E4" w:rsidP="00417211">
            <w:pPr>
              <w:pStyle w:val="Default"/>
            </w:pPr>
          </w:p>
        </w:tc>
        <w:tc>
          <w:tcPr>
            <w:tcW w:w="2551" w:type="dxa"/>
            <w:shd w:val="clear" w:color="auto" w:fill="auto"/>
          </w:tcPr>
          <w:p w14:paraId="762B8665" w14:textId="7862698C" w:rsidR="003855E4" w:rsidRPr="00944DBC" w:rsidRDefault="003855E4" w:rsidP="00053358">
            <w:pPr>
              <w:spacing w:line="240" w:lineRule="auto"/>
              <w:rPr>
                <w:rStyle w:val="FontStyle12"/>
                <w:sz w:val="24"/>
                <w:szCs w:val="24"/>
              </w:rPr>
            </w:pPr>
            <w:r w:rsidRPr="00944DBC">
              <w:rPr>
                <w:rFonts w:ascii="Times New Roman" w:hAnsi="Times New Roman"/>
                <w:sz w:val="24"/>
                <w:szCs w:val="24"/>
              </w:rPr>
              <w:t>2. Применяет современные методы и модели управления инвестициями в целях максимизации благосостояния собственников бизнеса</w:t>
            </w:r>
            <w:r w:rsidR="000048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7ECFCDF8" w14:textId="1DE0654A" w:rsidR="003855E4" w:rsidRPr="00936F95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="00817DCA"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Pr="00936F9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27781" w:rsidRPr="00027781">
              <w:rPr>
                <w:rStyle w:val="FontStyle12"/>
                <w:rFonts w:eastAsia="Calibri"/>
                <w:bCs/>
                <w:sz w:val="24"/>
                <w:szCs w:val="24"/>
              </w:rPr>
              <w:t>подходы к управлению инвестициями на финансовых рынках</w:t>
            </w:r>
            <w:r w:rsidR="009A32C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с учетом экономической ситуации и политики регулятора (в т.ч. ожиданий).</w:t>
            </w:r>
          </w:p>
          <w:p w14:paraId="051D97E9" w14:textId="0864CB85" w:rsidR="003855E4" w:rsidRPr="00027781" w:rsidRDefault="003855E4" w:rsidP="0041721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="00817DCA"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27781" w:rsidRPr="009A32C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выбирать оптимальные подходы </w:t>
            </w:r>
            <w:r w:rsidR="009A32CD" w:rsidRPr="009A32CD">
              <w:rPr>
                <w:rStyle w:val="FontStyle12"/>
                <w:rFonts w:eastAsia="Calibri"/>
                <w:bCs/>
                <w:sz w:val="24"/>
                <w:szCs w:val="24"/>
              </w:rPr>
              <w:t>к</w:t>
            </w:r>
            <w:r w:rsidR="00027781" w:rsidRPr="009A32C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управлению инвестициями на финансовых рынках</w:t>
            </w:r>
            <w:r w:rsidR="009A32CD" w:rsidRPr="009A32C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с учетом экономической ситуации и политики регулятора (в т.ч. ожиданий).</w:t>
            </w:r>
          </w:p>
        </w:tc>
      </w:tr>
    </w:tbl>
    <w:p w14:paraId="14C7FB17" w14:textId="6B114A72" w:rsidR="003F4884" w:rsidRDefault="003F4884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61F5BF" w14:textId="182017A1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372766" w14:textId="629A1C86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451F9D" w14:textId="77777777" w:rsidR="009F5EFE" w:rsidRDefault="009F5EF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86A2F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Ref83289544"/>
      <w:bookmarkStart w:id="8" w:name="_Toc12746282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7"/>
      <w:bookmarkEnd w:id="8"/>
    </w:p>
    <w:p w14:paraId="2DBF4BF4" w14:textId="58D4ABB2" w:rsidR="003F4884" w:rsidRPr="000D4906" w:rsidRDefault="00DE6E7C" w:rsidP="0054134A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</w:pPr>
      <w:bookmarkStart w:id="9" w:name="_Toc3"/>
      <w:bookmarkStart w:id="10" w:name="_Toc127462826"/>
      <w:bookmarkStart w:id="11" w:name="_Ref83289561"/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Дисциплина «Финансовые рынки» относится к </w:t>
      </w:r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цикл</w:t>
      </w:r>
      <w:r w:rsidR="0054134A">
        <w:rPr>
          <w:rFonts w:ascii="Times New Roman" w:hAnsi="Times New Roman"/>
          <w:color w:val="000000"/>
          <w:sz w:val="28"/>
          <w:szCs w:val="28"/>
          <w:u w:color="000000"/>
        </w:rPr>
        <w:t>у</w:t>
      </w:r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 профиля (элективный</w:t>
      </w:r>
      <w:r w:rsidR="0054134A">
        <w:rPr>
          <w:rFonts w:ascii="Times New Roman" w:hAnsi="Times New Roman"/>
          <w:color w:val="000000"/>
          <w:sz w:val="28"/>
          <w:szCs w:val="28"/>
          <w:u w:color="000000"/>
        </w:rPr>
        <w:t>)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 w:rsidR="0054134A">
        <w:rPr>
          <w:rFonts w:ascii="Times New Roman" w:hAnsi="Times New Roman"/>
          <w:color w:val="000000"/>
          <w:sz w:val="28"/>
          <w:szCs w:val="28"/>
          <w:u w:color="000000"/>
        </w:rPr>
        <w:t>«</w:t>
      </w:r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Управление финансами/BBA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in</w:t>
      </w:r>
      <w:proofErr w:type="spellEnd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Finance</w:t>
      </w:r>
      <w:proofErr w:type="spellEnd"/>
      <w:r w:rsid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», </w:t>
      </w:r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ОП </w:t>
      </w:r>
      <w:r w:rsidR="0054134A">
        <w:rPr>
          <w:rFonts w:ascii="Times New Roman" w:hAnsi="Times New Roman"/>
          <w:color w:val="000000"/>
          <w:sz w:val="28"/>
          <w:szCs w:val="28"/>
          <w:u w:color="000000"/>
        </w:rPr>
        <w:t>«</w:t>
      </w:r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Управление финансами /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Bachelor</w:t>
      </w:r>
      <w:proofErr w:type="spellEnd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of</w:t>
      </w:r>
      <w:proofErr w:type="spellEnd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Business</w:t>
      </w:r>
      <w:proofErr w:type="spellEnd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Administration</w:t>
      </w:r>
      <w:proofErr w:type="spellEnd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in</w:t>
      </w:r>
      <w:proofErr w:type="spellEnd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proofErr w:type="spellStart"/>
      <w:r w:rsidR="0054134A" w:rsidRPr="0054134A">
        <w:rPr>
          <w:rFonts w:ascii="Times New Roman" w:hAnsi="Times New Roman"/>
          <w:color w:val="000000"/>
          <w:sz w:val="28"/>
          <w:szCs w:val="28"/>
          <w:u w:color="000000"/>
        </w:rPr>
        <w:t>Finance</w:t>
      </w:r>
      <w:proofErr w:type="spellEnd"/>
      <w:r w:rsidR="00CF24EB" w:rsidRPr="00CF24EB">
        <w:rPr>
          <w:rFonts w:ascii="Times New Roman" w:hAnsi="Times New Roman"/>
          <w:color w:val="000000"/>
          <w:sz w:val="28"/>
          <w:szCs w:val="28"/>
          <w:u w:color="000000"/>
        </w:rPr>
        <w:t>»</w:t>
      </w:r>
      <w:r w:rsidR="00CF24EB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>по направлению подготовки 38.03.0</w:t>
      </w:r>
      <w:r w:rsidR="000D4906">
        <w:rPr>
          <w:rFonts w:ascii="Times New Roman" w:hAnsi="Times New Roman"/>
          <w:color w:val="000000"/>
          <w:sz w:val="28"/>
          <w:szCs w:val="28"/>
          <w:u w:color="000000"/>
        </w:rPr>
        <w:t>2</w:t>
      </w:r>
      <w:r w:rsidRPr="007E7A99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  <w:r w:rsidR="000D4906">
        <w:rPr>
          <w:rFonts w:ascii="Times New Roman" w:hAnsi="Times New Roman"/>
          <w:color w:val="000000"/>
          <w:sz w:val="28"/>
          <w:szCs w:val="28"/>
          <w:u w:color="000000"/>
        </w:rPr>
        <w:t>«Менеджмент»</w:t>
      </w:r>
      <w:bookmarkEnd w:id="9"/>
      <w:bookmarkEnd w:id="10"/>
      <w:r w:rsidR="008B41E3">
        <w:rPr>
          <w:rFonts w:ascii="Times New Roman" w:hAnsi="Times New Roman"/>
          <w:color w:val="000000"/>
          <w:sz w:val="28"/>
          <w:szCs w:val="28"/>
          <w:u w:color="000000"/>
        </w:rPr>
        <w:t xml:space="preserve"> </w:t>
      </w:r>
    </w:p>
    <w:p w14:paraId="1ED1958D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12F46D5" w14:textId="5754429D" w:rsidR="008B41E3" w:rsidRPr="00031D6D" w:rsidRDefault="00DE6E7C" w:rsidP="00031D6D">
      <w:pPr>
        <w:pStyle w:val="af1"/>
        <w:widowControl w:val="0"/>
        <w:suppressAutoHyphens w:val="0"/>
        <w:spacing w:after="0" w:line="360" w:lineRule="auto"/>
        <w:ind w:left="567" w:right="-143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Style w:val="TableNormal"/>
        <w:tblW w:w="9356" w:type="dxa"/>
        <w:tblInd w:w="-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495"/>
        <w:gridCol w:w="1933"/>
        <w:gridCol w:w="1928"/>
      </w:tblGrid>
      <w:tr w:rsidR="003B4972" w:rsidRPr="007E7A99" w14:paraId="06A65BF4" w14:textId="77777777" w:rsidTr="00CF24EB">
        <w:trPr>
          <w:trHeight w:val="577"/>
          <w:tblHeader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6689" w14:textId="77777777" w:rsidR="003B4972" w:rsidRPr="007E7A99" w:rsidRDefault="003B4972" w:rsidP="003B4972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060F7" w14:textId="282135FA" w:rsidR="003B4972" w:rsidRPr="003B4972" w:rsidRDefault="003B4972" w:rsidP="003B49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3B4972">
              <w:rPr>
                <w:b/>
                <w:bCs/>
                <w:sz w:val="24"/>
                <w:szCs w:val="24"/>
              </w:rPr>
              <w:t xml:space="preserve">Всего в з/е 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3B4972">
              <w:rPr>
                <w:b/>
                <w:bCs/>
                <w:sz w:val="24"/>
                <w:szCs w:val="24"/>
              </w:rPr>
              <w:t>и часах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6A884" w14:textId="77777777" w:rsidR="003B4972" w:rsidRDefault="003B4972" w:rsidP="003B49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3B4972">
              <w:rPr>
                <w:b/>
                <w:bCs/>
                <w:sz w:val="24"/>
                <w:szCs w:val="24"/>
              </w:rPr>
              <w:t>Семестр 6</w:t>
            </w:r>
          </w:p>
          <w:p w14:paraId="3557DC2C" w14:textId="29D19AF0" w:rsidR="003B4972" w:rsidRPr="003B4972" w:rsidRDefault="003B4972" w:rsidP="003B4972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8B41E3" w:rsidRPr="007E7A99" w14:paraId="4411C4BC" w14:textId="77777777" w:rsidTr="00CF24EB">
        <w:trPr>
          <w:trHeight w:val="261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25C8F" w14:textId="77777777" w:rsidR="008B41E3" w:rsidRPr="007E7A99" w:rsidRDefault="008B41E3" w:rsidP="008B41E3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A747" w14:textId="097F9ABE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3/108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F13A7" w14:textId="277E8F27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108</w:t>
            </w:r>
          </w:p>
        </w:tc>
      </w:tr>
      <w:tr w:rsidR="008B41E3" w:rsidRPr="007E7A99" w14:paraId="461E5D2E" w14:textId="77777777" w:rsidTr="00CF24EB">
        <w:trPr>
          <w:trHeight w:val="239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3CAE" w14:textId="77777777" w:rsidR="008B41E3" w:rsidRPr="007E7A99" w:rsidRDefault="008B41E3" w:rsidP="008B41E3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5DDFD" w14:textId="59719831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50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219A4" w14:textId="71D8B6D9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50</w:t>
            </w:r>
          </w:p>
        </w:tc>
      </w:tr>
      <w:tr w:rsidR="008B41E3" w:rsidRPr="007E7A99" w14:paraId="5253B6A9" w14:textId="77777777" w:rsidTr="00CF24EB">
        <w:trPr>
          <w:trHeight w:val="217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974D2" w14:textId="77777777" w:rsidR="008B41E3" w:rsidRPr="007E7A99" w:rsidRDefault="008B41E3" w:rsidP="008B41E3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35E3A" w14:textId="67226A4B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16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2AAEB" w14:textId="7EC3CFB0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16</w:t>
            </w:r>
          </w:p>
        </w:tc>
      </w:tr>
      <w:tr w:rsidR="008B41E3" w:rsidRPr="007E7A99" w14:paraId="451DF032" w14:textId="77777777" w:rsidTr="00CF24EB">
        <w:trPr>
          <w:trHeight w:val="196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3618F" w14:textId="77777777" w:rsidR="008B41E3" w:rsidRPr="007E7A99" w:rsidRDefault="008B41E3" w:rsidP="008B41E3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2A7EE" w14:textId="566A9DB1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34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12E67" w14:textId="063DD939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34</w:t>
            </w:r>
          </w:p>
        </w:tc>
      </w:tr>
      <w:tr w:rsidR="008B41E3" w:rsidRPr="007E7A99" w14:paraId="247C286A" w14:textId="77777777" w:rsidTr="00CF24EB">
        <w:trPr>
          <w:trHeight w:val="30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492A5" w14:textId="77777777" w:rsidR="008B41E3" w:rsidRPr="007E7A99" w:rsidRDefault="008B41E3" w:rsidP="008B41E3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A8DAB" w14:textId="11870F72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58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9CF23" w14:textId="0B83835B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>58</w:t>
            </w:r>
          </w:p>
        </w:tc>
      </w:tr>
      <w:tr w:rsidR="008B41E3" w:rsidRPr="007E7A99" w14:paraId="50498F91" w14:textId="77777777" w:rsidTr="00CF24EB">
        <w:trPr>
          <w:trHeight w:val="686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734E9" w14:textId="77777777" w:rsidR="008B41E3" w:rsidRPr="007E7A99" w:rsidRDefault="008B41E3" w:rsidP="008B41E3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5B6A5" w14:textId="248698A2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 xml:space="preserve">Контрольная </w:t>
            </w:r>
            <w:r>
              <w:rPr>
                <w:sz w:val="24"/>
                <w:szCs w:val="24"/>
              </w:rPr>
              <w:br/>
            </w:r>
            <w:r w:rsidRPr="008B41E3">
              <w:rPr>
                <w:sz w:val="24"/>
                <w:szCs w:val="24"/>
              </w:rPr>
              <w:t>работа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CB648" w14:textId="5A9A3A7E" w:rsidR="008B41E3" w:rsidRPr="008B41E3" w:rsidRDefault="008B41E3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8B41E3">
              <w:rPr>
                <w:sz w:val="24"/>
                <w:szCs w:val="24"/>
              </w:rPr>
              <w:t xml:space="preserve">Контрольная </w:t>
            </w:r>
            <w:r>
              <w:rPr>
                <w:sz w:val="24"/>
                <w:szCs w:val="24"/>
              </w:rPr>
              <w:br/>
            </w:r>
            <w:r w:rsidRPr="008B41E3">
              <w:rPr>
                <w:sz w:val="24"/>
                <w:szCs w:val="24"/>
              </w:rPr>
              <w:t>работа</w:t>
            </w:r>
          </w:p>
        </w:tc>
      </w:tr>
      <w:tr w:rsidR="008B41E3" w:rsidRPr="007E7A99" w14:paraId="1423198D" w14:textId="77777777" w:rsidTr="00CF24EB">
        <w:trPr>
          <w:trHeight w:val="30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59C59" w14:textId="77777777" w:rsidR="008B41E3" w:rsidRPr="007E7A99" w:rsidRDefault="008B41E3" w:rsidP="008B41E3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BC0AD" w14:textId="2C72D1D3" w:rsidR="008B41E3" w:rsidRPr="008B41E3" w:rsidRDefault="00EF13D8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B41E3" w:rsidRPr="008B41E3">
              <w:rPr>
                <w:sz w:val="24"/>
                <w:szCs w:val="24"/>
              </w:rPr>
              <w:t>ачет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B651F" w14:textId="2D314875" w:rsidR="008B41E3" w:rsidRPr="008B41E3" w:rsidRDefault="00EF13D8" w:rsidP="008B41E3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B41E3" w:rsidRPr="008B41E3">
              <w:rPr>
                <w:sz w:val="24"/>
                <w:szCs w:val="24"/>
              </w:rPr>
              <w:t>ачет</w:t>
            </w:r>
          </w:p>
        </w:tc>
      </w:tr>
    </w:tbl>
    <w:p w14:paraId="5C940232" w14:textId="10CE2493" w:rsidR="003F4884" w:rsidRPr="007E7A99" w:rsidRDefault="00DE6E7C" w:rsidP="00E24146">
      <w:pPr>
        <w:pStyle w:val="af1"/>
        <w:widowControl w:val="0"/>
        <w:suppressAutoHyphens w:val="0"/>
        <w:spacing w:after="0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Ref83289567"/>
      <w:bookmarkStart w:id="14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6E8BCFD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Ref83289570"/>
      <w:bookmarkStart w:id="16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5"/>
      <w:bookmarkEnd w:id="16"/>
    </w:p>
    <w:p w14:paraId="04B1EA3E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14:paraId="3873EC5E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Понятие и сущность финансового рынка. Финансовый рынок в модели экономического кругооборота. Основные функции финансового рынка.</w:t>
      </w:r>
    </w:p>
    <w:p w14:paraId="523FB38E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 </w:t>
      </w:r>
    </w:p>
    <w:p w14:paraId="70D82D84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Финансовые инструменты, их классификация. </w:t>
      </w:r>
      <w:r w:rsidR="00372C9C" w:rsidRPr="007E7A99">
        <w:rPr>
          <w:rFonts w:ascii="Times New Roman" w:hAnsi="Times New Roman" w:cs="Times New Roman"/>
          <w:sz w:val="28"/>
          <w:szCs w:val="28"/>
        </w:rPr>
        <w:t>Финансовые продукты и финансовые услуги.</w:t>
      </w:r>
    </w:p>
    <w:p w14:paraId="3057267A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14:paraId="1A6BE42C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14:paraId="381D3B42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Банковская и рыночная модели финансовых рынков и их конвергенция.</w:t>
      </w:r>
      <w:r w:rsidR="00372C9C"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</w:rPr>
        <w:t xml:space="preserve">Современное состояние финансовых рынков ведущих стран. Тенденции развития рынков: финансовая </w:t>
      </w:r>
      <w:r w:rsidR="0098264A" w:rsidRPr="007E7A99">
        <w:rPr>
          <w:rFonts w:ascii="Times New Roman" w:hAnsi="Times New Roman" w:cs="Times New Roman"/>
          <w:sz w:val="28"/>
          <w:szCs w:val="28"/>
        </w:rPr>
        <w:t xml:space="preserve">либерализация и </w:t>
      </w:r>
      <w:r w:rsidRPr="007E7A99">
        <w:rPr>
          <w:rFonts w:ascii="Times New Roman" w:hAnsi="Times New Roman" w:cs="Times New Roman"/>
          <w:sz w:val="28"/>
          <w:szCs w:val="28"/>
        </w:rPr>
        <w:t>глобализация</w:t>
      </w:r>
      <w:r w:rsidR="0098264A" w:rsidRPr="007E7A99">
        <w:rPr>
          <w:rFonts w:ascii="Times New Roman" w:hAnsi="Times New Roman" w:cs="Times New Roman"/>
          <w:sz w:val="28"/>
          <w:szCs w:val="28"/>
        </w:rPr>
        <w:t>; режимы ограничений и геоэкономическая</w:t>
      </w:r>
      <w:r w:rsidRPr="007E7A99">
        <w:rPr>
          <w:rFonts w:ascii="Times New Roman" w:hAnsi="Times New Roman" w:cs="Times New Roman"/>
          <w:sz w:val="28"/>
          <w:szCs w:val="28"/>
        </w:rPr>
        <w:t xml:space="preserve"> фрагментация. Приоритеты развития российского финансового рынка во взаимосвязи с национальными приоритетами развития Российской Федерации.</w:t>
      </w:r>
    </w:p>
    <w:p w14:paraId="5477338F" w14:textId="77777777" w:rsidR="003F4884" w:rsidRPr="007E7A99" w:rsidRDefault="003F4884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01D3F4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Кредитный р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ынок </w:t>
      </w:r>
    </w:p>
    <w:p w14:paraId="6D2D4421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Кредитный рынок: отличительные особенности, взаимосвязь с другими сегментами финансового рынка и роль в экономике.</w:t>
      </w:r>
    </w:p>
    <w:p w14:paraId="7C9B9601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Ведущие участники кредитного рынка. Ведущая роль кредитных организаций (банков и небанковских кредитных организаций) в функционировании кредитного рынка.</w:t>
      </w:r>
    </w:p>
    <w:p w14:paraId="77D6937B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Основные классификации кредитов: по целевому назначению (потребительские, кредиты МСП, ипотечные, автокредитование, рефинансирование), по способу обеспечения (без обеспечения, залоговые, под поручительство / гарантию) и другие.</w:t>
      </w:r>
    </w:p>
    <w:p w14:paraId="7DE4BDE8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Ценообразование на кредитном рынке: основные факторы, формирующие спрос и предложение на кредитные ресурсы.</w:t>
      </w:r>
    </w:p>
    <w:p w14:paraId="4B566098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Кредитные операции регулятора финансовых рынков. Основные цели (денежно-кредитная политика, обеспечение бесперебойной работы платежной системы, обеспечение финансовой стабильности, адресная помощь). Подходы к установлению ставок и к управлению кредитными рисками.</w:t>
      </w:r>
    </w:p>
    <w:p w14:paraId="4BC4960A" w14:textId="77777777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Инфраструктура кредитного рынка. Роль и особенности ее ключевых участников (в т.ч. кредитные рейтинговые агентства, бюро кредитных историй, кредитные брокеры, маркетплейсы).</w:t>
      </w:r>
    </w:p>
    <w:p w14:paraId="4FBCC9E9" w14:textId="78D341A0" w:rsidR="00EF7965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 xml:space="preserve">Структура и </w:t>
      </w:r>
      <w:r w:rsidR="00E854DE" w:rsidRPr="007E7A99">
        <w:rPr>
          <w:rFonts w:ascii="Times New Roman" w:hAnsi="Times New Roman" w:cs="Times New Roman"/>
          <w:bCs/>
          <w:sz w:val="28"/>
          <w:szCs w:val="28"/>
        </w:rPr>
        <w:t>динамика российского кредитного рынка,</w:t>
      </w:r>
      <w:r w:rsidRPr="007E7A99">
        <w:rPr>
          <w:rFonts w:ascii="Times New Roman" w:hAnsi="Times New Roman" w:cs="Times New Roman"/>
          <w:bCs/>
          <w:sz w:val="28"/>
          <w:szCs w:val="28"/>
        </w:rPr>
        <w:t xml:space="preserve"> и основные тенденции. </w:t>
      </w:r>
    </w:p>
    <w:p w14:paraId="189AC60A" w14:textId="77777777" w:rsidR="00654E00" w:rsidRPr="007E7A99" w:rsidRDefault="00EF7965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bCs/>
          <w:sz w:val="28"/>
          <w:szCs w:val="28"/>
        </w:rPr>
        <w:t>Ведущие международные организации – участники кредитного рынка, их роль и основные тенденции</w:t>
      </w:r>
      <w:r w:rsidR="002369CC" w:rsidRPr="007E7A99">
        <w:rPr>
          <w:rFonts w:ascii="Times New Roman" w:hAnsi="Times New Roman" w:cs="Times New Roman"/>
          <w:bCs/>
          <w:sz w:val="28"/>
          <w:szCs w:val="28"/>
        </w:rPr>
        <w:t>.</w:t>
      </w:r>
    </w:p>
    <w:p w14:paraId="04AC31AC" w14:textId="1D460770" w:rsidR="003F4884" w:rsidRDefault="003F4884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980C30" w14:textId="77777777" w:rsidR="00E10F4E" w:rsidRPr="007E7A99" w:rsidRDefault="00E10F4E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A4443" w14:textId="77777777" w:rsidR="003F4884" w:rsidRPr="007E7A99" w:rsidRDefault="00DE6E7C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Тема 3. Рынок ценных бума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г</w:t>
      </w:r>
    </w:p>
    <w:p w14:paraId="0819A1B3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Экономическое и правовое содержание понятия акции. Виды акций. Ак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ционерный капитал и его структура. Нормативная база деятельности акционерных обществ в России и права акционеров. Структура собственности на акции.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Free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Float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>. Дивиденды и норма дивидендных выплат.</w:t>
      </w:r>
    </w:p>
    <w:p w14:paraId="5A5CFDF5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Эмиссия и первичный рынок акций.  IPO и SPO в России и за рубежом.</w:t>
      </w:r>
    </w:p>
    <w:p w14:paraId="3C87871B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Виды стоимости акций: номинальная, эмиссионная, рыночная, балансовая, ликвидационная. Доходность акций. Основные показатели акций: дивидендная доходность, P/E, EPS, P/BV и др. </w:t>
      </w:r>
    </w:p>
    <w:p w14:paraId="3656EE40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Фондовые индексы. Индексы российского фондового рынка: индекс Московской биржи (IMOEX), индекс РТС (RTSI. Основные глобальные индексы). </w:t>
      </w:r>
    </w:p>
    <w:p w14:paraId="3FFEE61E" w14:textId="4970B866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Инструменты, связанные с акциями: опционы </w:t>
      </w:r>
      <w:r w:rsidR="00E854DE" w:rsidRPr="007E7A99">
        <w:rPr>
          <w:rFonts w:ascii="Times New Roman" w:hAnsi="Times New Roman" w:cs="Times New Roman"/>
          <w:sz w:val="28"/>
          <w:szCs w:val="28"/>
        </w:rPr>
        <w:t>эмитента, депозитарные</w:t>
      </w:r>
      <w:r w:rsidRPr="007E7A99">
        <w:rPr>
          <w:rFonts w:ascii="Times New Roman" w:hAnsi="Times New Roman" w:cs="Times New Roman"/>
          <w:sz w:val="28"/>
          <w:szCs w:val="28"/>
        </w:rPr>
        <w:t xml:space="preserve"> расписки. </w:t>
      </w:r>
    </w:p>
    <w:p w14:paraId="30CED0B6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 </w:t>
      </w:r>
    </w:p>
    <w:p w14:paraId="0929985C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Виды федеральных облигаций внутреннего долга в Российской Федерации.  Еврооблигации Правительства Российской Федерации.</w:t>
      </w:r>
    </w:p>
    <w:p w14:paraId="1BC6A46A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Субфедеральные и муниципальные облигации в России. Облигации Банка России. </w:t>
      </w:r>
    </w:p>
    <w:p w14:paraId="2E9E49AE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14:paraId="097D6384" w14:textId="77777777" w:rsidR="0024682F" w:rsidRPr="007E7A99" w:rsidRDefault="0024682F" w:rsidP="00102086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Корпоративные облигации. Роль облигаций в финансировании предприятий в России и за рубежом. 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облигациям. Еврооблигации российских корпоративных эмитентов.</w:t>
      </w:r>
    </w:p>
    <w:p w14:paraId="2A5F877C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Ипотечные облигации. Континентальная и американская модель рынка ипотечных облигаций. Особенности выпуска и обращения ипотечных облигаций в России. </w:t>
      </w:r>
    </w:p>
    <w:p w14:paraId="2DDD734B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Индексы облигаций.</w:t>
      </w:r>
    </w:p>
    <w:p w14:paraId="239CD685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Прочие долговые ценные бумаги. Простой и переводный вексель. Обязательные реквизиты векселя. Акцепт, аваль, индоссамент, протест векселя. </w:t>
      </w:r>
    </w:p>
    <w:p w14:paraId="52DE70BA" w14:textId="77777777" w:rsidR="003F4884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14:paraId="3A976331" w14:textId="77777777" w:rsidR="0024682F" w:rsidRPr="007E7A99" w:rsidRDefault="0024682F" w:rsidP="0024682F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C51D8D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4. Рынок производных финансовых инструментов </w:t>
      </w:r>
    </w:p>
    <w:p w14:paraId="110B8065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Временной срез рыночной экономики: кассовый (спот) и срочный рынок. Рынок производных финансовых инструментов: понятие и сущность. Функции рынка ПФИ. </w:t>
      </w:r>
    </w:p>
    <w:p w14:paraId="014951D3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14:paraId="74D4C8CA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Участники рынка производных финансовых инструментов: спекулянты, хеджеры, арбитражеры.</w:t>
      </w:r>
    </w:p>
    <w:p w14:paraId="2227F5FB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Спекулятивные стратегии – «покупка риска». Игра на повышение, игра на понижение. Образ финансового спекулянта: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скалпер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 xml:space="preserve">, однодневный торговец, позиционный спекулянт. </w:t>
      </w:r>
    </w:p>
    <w:p w14:paraId="7214624A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Хеджирование – «продажа риска». Длинное и короткое хеджирование. Управление рисками компаний нефинансового сектора в России посредством сделок с ПФИ.</w:t>
      </w:r>
    </w:p>
    <w:p w14:paraId="130BB55C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риска», образ арбитражера. </w:t>
      </w:r>
    </w:p>
    <w:p w14:paraId="4339434B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Понятие форвардной цены базисного актива ПФИ. </w:t>
      </w:r>
    </w:p>
    <w:p w14:paraId="06D768EB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14:paraId="10E0BC97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Фьючерсный контракт – стандартизированный биржевой инструмент. Спецификация фьючерсного контракта, ее содержание. 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</w:r>
    </w:p>
    <w:p w14:paraId="18AFAFB2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Опцион: понятие и сущность. Асимметрия рисков и выигрышей продавца и покупателя опциона. </w:t>
      </w:r>
    </w:p>
    <w:p w14:paraId="26F3F40A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Виды опционов (опцион на покупку, опцион на продажу; биржевой и внебиржевой опцион;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маржируемый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 xml:space="preserve"> опцион; американский и европейский опцион; опцион с выигрышем, опцион с проигрышем, опцион «при своих»). Премия опциона как сумма внутренней и внешней стоимости опциона.</w:t>
      </w:r>
    </w:p>
    <w:p w14:paraId="77E5FC32" w14:textId="77777777" w:rsidR="007B5F41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Понятие и основные виды своп-контрактов. Цели заключения и области использования своп-контрактов в современной экономике. Примеры конкретных видов своп-контрактов. </w:t>
      </w:r>
    </w:p>
    <w:p w14:paraId="4D08FED4" w14:textId="77777777" w:rsidR="003F4884" w:rsidRPr="007E7A99" w:rsidRDefault="007B5F41" w:rsidP="007B5F4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Состояние, проблемы и направления развития российского рынка ПФИ.</w:t>
      </w:r>
    </w:p>
    <w:p w14:paraId="6D24DDCF" w14:textId="77777777" w:rsidR="00654E00" w:rsidRPr="007E7A99" w:rsidRDefault="00654E0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5E4363" w14:textId="77777777" w:rsidR="00654E00" w:rsidRPr="007E7A99" w:rsidRDefault="00654E00" w:rsidP="00654E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5. Валютный рынок и рынок драгоценных металлов </w:t>
      </w:r>
    </w:p>
    <w:p w14:paraId="4D4C0A1A" w14:textId="77777777" w:rsidR="002071DB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Понятие и структура, особенности развития валютного рынка. Предпосылки развития валютных рынков. Функции и участники валютного рынка.</w:t>
      </w:r>
    </w:p>
    <w:p w14:paraId="792C58D0" w14:textId="77777777" w:rsidR="002071DB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Виды валютных рынков и их классификация. Мировые финансовые центры. Биржевой и внебиржевой валютный рынок. Основные участники валютного рынка и особенности организации торговли. Основные инструменты валютного рынка. Факторы, влияющие на развитие мирового валютного рынка. Проблемы развития валютного рынка России на современном этапе.</w:t>
      </w:r>
    </w:p>
    <w:p w14:paraId="35582DCE" w14:textId="77777777" w:rsidR="002071DB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Валютный курс, котировка валют и валютные операции. Факторы, влияющие на формирование валютного курса. Методы прогнозирования динамики валютного курса. Риски, возникающие при проведении валютных операций. Виды и методы управления валютным риском.</w:t>
      </w:r>
    </w:p>
    <w:p w14:paraId="12E216A0" w14:textId="77777777" w:rsidR="00654E00" w:rsidRPr="007E7A99" w:rsidRDefault="002071DB" w:rsidP="002071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Виды драгоценных металлов, обращающихся на финансовом рынке. Роль драгоценных металлов как инструмента обращения и накопления финансовых активов. Участники рынка драгоценных металлов. Формы и способы вложения средств в драгоценные металлы. Тенденции развития операций с драгоценными металлами на международном финансовом рынке.</w:t>
      </w:r>
    </w:p>
    <w:p w14:paraId="0F9B737E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9AA695C" w14:textId="77777777" w:rsidR="00654E00" w:rsidRPr="007E7A99" w:rsidRDefault="00654E00" w:rsidP="00654E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6. Рынок страхования </w:t>
      </w:r>
    </w:p>
    <w:p w14:paraId="7998DE49" w14:textId="77777777" w:rsidR="00654E00" w:rsidRPr="007E7A99" w:rsidRDefault="00654E00" w:rsidP="00654E0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Роль страхования в обеспечении экономической безопасности граждан и хозяйствующих субъектов. Цель и задачи страхового дела. Страховые риски: идентификация и оценка. Институциональная, отраслевая и территориальная организация страхового рынка. Макроэкономические и микроэкономические функции страхования. Место страхового рынка в общей системе финансовых рынков. Специфика страхового рынка по сравнению с традиционными финансовыми рынками. </w:t>
      </w:r>
      <w:r w:rsidR="007B5F41" w:rsidRPr="007E7A99">
        <w:rPr>
          <w:rFonts w:ascii="Times New Roman" w:hAnsi="Times New Roman" w:cs="Times New Roman"/>
          <w:sz w:val="28"/>
          <w:szCs w:val="28"/>
        </w:rPr>
        <w:t>Тенденции развития рынка страхования в России и мире.</w:t>
      </w:r>
    </w:p>
    <w:p w14:paraId="78949DFD" w14:textId="77777777" w:rsidR="00654E00" w:rsidRPr="007E7A99" w:rsidRDefault="00654E0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7DDC55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Участники финансового рынка </w:t>
      </w:r>
    </w:p>
    <w:p w14:paraId="0F7A989A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Участники финансового рынка: эмитенты, инвесторы, финансовые посредники. Государство как особый участник финансового рынка: роль государства как эмитента и инвестора. </w:t>
      </w:r>
    </w:p>
    <w:p w14:paraId="6D3CF8D3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Классификация инвесторов на финансовых рынках: коллективные, институциональные, частные инвесторы; квалифицированные и неквалифицированные инвесторы. </w:t>
      </w:r>
    </w:p>
    <w:p w14:paraId="5722AF49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контрактно-сберегательные институты; инвестиционные финансовые посредники. Порядок допуска финансовых посредников на рынок. </w:t>
      </w:r>
    </w:p>
    <w:p w14:paraId="68AB6E71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Основные виды сделок и операций, проводимые финансовыми посредниками на рынке в собственных интересах и интересах клиентов.</w:t>
      </w:r>
    </w:p>
    <w:p w14:paraId="13B8C69C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Профессиональные участники рынка ценных бумаг. Виды профессиональной деятельности на рынке ценных бумаг. Гражданско-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>правовые основы деятельности профессиональных участников рынка ценных бумаг и особенности ее регулирования.</w:t>
      </w:r>
    </w:p>
    <w:p w14:paraId="32A8152E" w14:textId="77777777" w:rsidR="003F488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Защита прав инвесторов. Требования к раскрытию информации.</w:t>
      </w:r>
    </w:p>
    <w:p w14:paraId="75415CA0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8B5AF0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Торговая и расчетная инфраструктура финансового рынка. Фондовая биржа </w:t>
      </w:r>
    </w:p>
    <w:p w14:paraId="682C89EB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Институты, формирующие торговую и расчетную инфраструктуру финансового рынка и особенности их деятельности.</w:t>
      </w:r>
    </w:p>
    <w:p w14:paraId="0FB3E952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14:paraId="040AA651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14:paraId="279B1565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Организатор торговли и биржа как формы организации торгов.</w:t>
      </w:r>
    </w:p>
    <w:p w14:paraId="03907E5D" w14:textId="0E01073E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Виды бирж и их организационно-правовая форма. Особенности Биржевой товар и его особенности. </w:t>
      </w:r>
      <w:r w:rsidR="003320E0" w:rsidRPr="007E7A99">
        <w:rPr>
          <w:rFonts w:ascii="Times New Roman" w:hAnsi="Times New Roman" w:cs="Times New Roman"/>
          <w:sz w:val="28"/>
          <w:szCs w:val="28"/>
        </w:rPr>
        <w:t>Секции</w:t>
      </w:r>
      <w:r w:rsidRPr="007E7A99">
        <w:rPr>
          <w:rFonts w:ascii="Times New Roman" w:hAnsi="Times New Roman" w:cs="Times New Roman"/>
          <w:sz w:val="28"/>
          <w:szCs w:val="28"/>
        </w:rPr>
        <w:t>, представленные на основных биржах: валютный рынок, денежный рынок, рынок ценных бумаг (рынок акций, рынок корпоративных облигаций, рынок государственных облигаций, рынок муниципальных облигаций), товарный рынок, рынок драгоценных металлов, рынок производных финансовых инструментов.</w:t>
      </w:r>
    </w:p>
    <w:p w14:paraId="594C71E0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Биржевая инфраструктура и посттрейдинговые сервисы: способы организации торговли и технического сопровождения сделок. Клиринговая деятельность, виды клиринга, неттинг как способ исполнения обязательств. </w:t>
      </w:r>
    </w:p>
    <w:p w14:paraId="64B99223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Расчетный депозитарий и его роль в обеспечении ликвидности биржевого рынка ценных бумаг. Центральный контрагент, его роль в обеспечении финансовой стабильности, основные функции. Особенности расчетов по ценным бумагам, DVP.</w:t>
      </w:r>
    </w:p>
    <w:p w14:paraId="3E283AE8" w14:textId="77777777" w:rsidR="002D539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14:paraId="2868A93B" w14:textId="77777777" w:rsidR="003F4884" w:rsidRPr="007E7A99" w:rsidRDefault="002D5394" w:rsidP="002D539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Ведущие биржевые центры и конкуренция между ними.</w:t>
      </w:r>
      <w:r w:rsidR="00DE6E7C" w:rsidRPr="007E7A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30F2D5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E0AA46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Основы анализа финансовых рынков </w:t>
      </w:r>
    </w:p>
    <w:p w14:paraId="563B2B0F" w14:textId="070B450C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расчета.</w:t>
      </w:r>
      <w:r w:rsidR="00FA4005"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14:paraId="36EFBA50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Основные теории, методы и модели анализа финансовых рынков. </w:t>
      </w:r>
    </w:p>
    <w:p w14:paraId="25CB5D1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14:paraId="05BE0C07" w14:textId="6D73B820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Фундаментальный анализ и инвестирование. Структура и алгоритм проведения анализа, уровни фундаментального анализа. </w:t>
      </w:r>
    </w:p>
    <w:p w14:paraId="66E01A85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Макроэкономический анализ. Понятие и типы экономических индикаторов. </w:t>
      </w:r>
    </w:p>
    <w:p w14:paraId="73B4F7FC" w14:textId="5664A0A5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 xml:space="preserve">Отраслевой анализ. Показатели, используемые в отраслевом анализе. Отраслевые индикаторы и индексы, методика расчета. </w:t>
      </w:r>
    </w:p>
    <w:p w14:paraId="009A6BA6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Фундаментальный анализ на уровне эмитентов. Сравнительный анализ на основе мультипликаторов. Понятие справедливой стоимости акций. Методы стоимостного анализа эмитента. </w:t>
      </w:r>
    </w:p>
    <w:p w14:paraId="57D2578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14:paraId="3B73DD1C" w14:textId="0B6B89D5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Визуально-графический анализ. Виды графиков, подходы к определению трендов. Фигуры на ценовых графиках, их применение в торговых стратегиях. </w:t>
      </w:r>
    </w:p>
    <w:p w14:paraId="66F64E9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 </w:t>
      </w:r>
    </w:p>
    <w:p w14:paraId="1230F0E3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Концепция «рационального анализа»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Боллиджера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>.</w:t>
      </w:r>
    </w:p>
    <w:p w14:paraId="7A95F0A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14:paraId="653D4B38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14:paraId="7B7B918F" w14:textId="77777777" w:rsidR="003F4884" w:rsidRPr="007E7A99" w:rsidRDefault="003F488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8C2292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Инвестирование и основы управления портфелем </w:t>
      </w:r>
    </w:p>
    <w:p w14:paraId="71170C2F" w14:textId="77777777" w:rsidR="00A60C08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Понятие инвестиционного портфеля, принципы формирования, основная цель и преимущество. Типы портфелей и основы их формирования. Связь между типом инвестора и типом портфеля. Инвестиционный профиль.</w:t>
      </w:r>
    </w:p>
    <w:p w14:paraId="1C3B5C6A" w14:textId="77777777" w:rsidR="00A60C08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Основы современной теории инвестиционного портфеля. Диверсификация портфеля. Доходность и риск портфеля. Допустимое и эффективное множество. Оптимизация по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Марковицу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55135E" w14:textId="77777777" w:rsidR="00A60C08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Модель ценообразования на рынке капитала (CAPM), линия ценной бумаги, линия рынка капитала, равновесие на рынке ценных бумаг. Бета-коэффициент как мера систематического риска.</w:t>
      </w:r>
    </w:p>
    <w:p w14:paraId="56D4D437" w14:textId="77777777" w:rsidR="003F4884" w:rsidRPr="007E7A99" w:rsidRDefault="00A60C08" w:rsidP="00A60C08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Управление портфелем. Мониторинг и реструктуризация портфеля. Стратегии в управлении портфелем. Оценка эффективности управления портфелем.</w:t>
      </w:r>
    </w:p>
    <w:p w14:paraId="3DDE1E5E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3FD491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7E7A99"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14:paraId="64CA7F0A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российской и зарубежной практике. Виды и типы инвестиционных фондов. Организации, обслуживающие инвестиционные фонды. </w:t>
      </w:r>
    </w:p>
    <w:p w14:paraId="47787D98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>инвестиционных фондов. Определение стоимости чистых активов инвестиционных фондов. ETF: особенности организации и обращения.</w:t>
      </w:r>
    </w:p>
    <w:p w14:paraId="74771DB0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обязательному пенсионному страхованию (ОПС) и негосударственному пенсионному обеспечению (НПО). Страховые и пенсионные правила фондов. 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14:paraId="18BAD13E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14:paraId="51F9E501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D33B04" w14:textId="6CCADB8E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Цифровизация финансового рынка: рынок цифровых финансовых активов </w:t>
      </w:r>
    </w:p>
    <w:p w14:paraId="148BF8A0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Цифровизация экономики и финтех. Понятие и сущность финтех. Финтех и финансовые технологии: соотношение категорий. </w:t>
      </w:r>
    </w:p>
    <w:p w14:paraId="58CDC274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</w:t>
      </w:r>
      <w:r w:rsidR="0098264A" w:rsidRPr="007E7A99">
        <w:rPr>
          <w:rFonts w:ascii="Times New Roman" w:hAnsi="Times New Roman" w:cs="Times New Roman"/>
          <w:sz w:val="28"/>
          <w:szCs w:val="28"/>
        </w:rPr>
        <w:t>,</w:t>
      </w:r>
      <w:r w:rsidRPr="007E7A99">
        <w:rPr>
          <w:rFonts w:ascii="Times New Roman" w:hAnsi="Times New Roman" w:cs="Times New Roman"/>
          <w:sz w:val="28"/>
          <w:szCs w:val="28"/>
        </w:rPr>
        <w:t xml:space="preserve"> формы</w:t>
      </w:r>
      <w:r w:rsidR="0098264A" w:rsidRPr="007E7A99">
        <w:rPr>
          <w:rFonts w:ascii="Times New Roman" w:hAnsi="Times New Roman" w:cs="Times New Roman"/>
          <w:sz w:val="28"/>
          <w:szCs w:val="28"/>
        </w:rPr>
        <w:t>, п</w:t>
      </w:r>
      <w:r w:rsidRPr="007E7A99">
        <w:rPr>
          <w:rFonts w:ascii="Times New Roman" w:hAnsi="Times New Roman" w:cs="Times New Roman"/>
          <w:sz w:val="28"/>
          <w:szCs w:val="28"/>
        </w:rPr>
        <w:t>р</w:t>
      </w:r>
      <w:r w:rsidR="0098264A" w:rsidRPr="007E7A99">
        <w:rPr>
          <w:rFonts w:ascii="Times New Roman" w:hAnsi="Times New Roman" w:cs="Times New Roman"/>
          <w:sz w:val="28"/>
          <w:szCs w:val="28"/>
        </w:rPr>
        <w:t>актика</w:t>
      </w:r>
      <w:r w:rsidRPr="007E7A99">
        <w:rPr>
          <w:rFonts w:ascii="Times New Roman" w:hAnsi="Times New Roman" w:cs="Times New Roman"/>
          <w:sz w:val="28"/>
          <w:szCs w:val="28"/>
        </w:rPr>
        <w:t>.</w:t>
      </w:r>
    </w:p>
    <w:p w14:paraId="68A9BC0C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Проблемы регулирования рынка цифровых финансовых активов в Российской Федерации. </w:t>
      </w:r>
    </w:p>
    <w:p w14:paraId="52A0056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14:paraId="5FFB3F17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14:paraId="44B041ED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14:paraId="38DE0281" w14:textId="77777777" w:rsidR="003F4884" w:rsidRPr="007E7A99" w:rsidRDefault="00DE6E7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Альтернативная финансовая инфраструктура. Финансовые платформы. Краудфандинг и его виды: краудлендинг, краудинвестинг. Новые формы привлечения капитала для бизнеса и проектов. Криптобиржи.</w:t>
      </w:r>
    </w:p>
    <w:p w14:paraId="49398A45" w14:textId="77777777" w:rsidR="003F4884" w:rsidRPr="007E7A99" w:rsidRDefault="003F4884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7A46C4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b/>
          <w:bCs/>
          <w:sz w:val="28"/>
          <w:szCs w:val="28"/>
        </w:rPr>
        <w:t>Тема 1</w:t>
      </w:r>
      <w:r w:rsidR="00654E00" w:rsidRPr="007E7A9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7E7A99">
        <w:rPr>
          <w:rFonts w:ascii="Times New Roman" w:hAnsi="Times New Roman" w:cs="Times New Roman"/>
          <w:b/>
          <w:bCs/>
          <w:sz w:val="28"/>
          <w:szCs w:val="28"/>
        </w:rPr>
        <w:t xml:space="preserve">. Регулирование финансовых рынков </w:t>
      </w:r>
    </w:p>
    <w:p w14:paraId="50F9B4E7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14:paraId="169DEABF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</w:t>
      </w:r>
      <w:r w:rsidRPr="007E7A99">
        <w:rPr>
          <w:rFonts w:ascii="Times New Roman" w:hAnsi="Times New Roman" w:cs="Times New Roman"/>
          <w:sz w:val="28"/>
          <w:szCs w:val="28"/>
        </w:rPr>
        <w:lastRenderedPageBreak/>
        <w:t>ими функций по регулированию, выработке государственной политики, надзору и контролю в т.ч. в сфере ПОД/ФТ на рынке ценных бумаг.</w:t>
      </w:r>
    </w:p>
    <w:p w14:paraId="43435949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14:paraId="09C50C55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Основные концепции и регулирование раскрытия информации на финансовых рынках. Структура законодательства в сфере финансового рынка в России.</w:t>
      </w:r>
    </w:p>
    <w:p w14:paraId="6776BEF1" w14:textId="77777777" w:rsidR="003F4884" w:rsidRPr="007E7A99" w:rsidRDefault="00DE6E7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Регулирование финансовых рынков на наднациональном уровне.</w:t>
      </w:r>
    </w:p>
    <w:p w14:paraId="6482C50D" w14:textId="77777777" w:rsidR="0073471D" w:rsidRDefault="0073471D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A324E4" w14:textId="092DDC44" w:rsidR="003F4884" w:rsidRPr="007E7A99" w:rsidRDefault="0097582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 w:rsidR="00DE6E7C"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02F32AF2" w14:textId="5C1EA179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780" w:type="dxa"/>
        <w:tblInd w:w="-28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8"/>
        <w:gridCol w:w="1559"/>
        <w:gridCol w:w="851"/>
        <w:gridCol w:w="992"/>
        <w:gridCol w:w="992"/>
        <w:gridCol w:w="1701"/>
        <w:gridCol w:w="1418"/>
        <w:gridCol w:w="1699"/>
      </w:tblGrid>
      <w:tr w:rsidR="003F4884" w:rsidRPr="007E7A99" w14:paraId="7EFC6F4F" w14:textId="77777777" w:rsidTr="00DF375F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5418B1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418B1">
              <w:rPr>
                <w:b/>
                <w:bCs/>
                <w:sz w:val="22"/>
                <w:szCs w:val="22"/>
              </w:rPr>
              <w:t>№</w:t>
            </w:r>
          </w:p>
          <w:p w14:paraId="6C3B917C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5418B1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F4884" w:rsidRPr="007E7A99" w14:paraId="46C13CC3" w14:textId="77777777" w:rsidTr="00DF375F">
        <w:trPr>
          <w:trHeight w:val="525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2261" w14:textId="77777777" w:rsidR="003F4884" w:rsidRPr="005418B1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5418B1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77777777" w:rsidR="003F4884" w:rsidRPr="00E854D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Контактная работа –</w:t>
            </w:r>
          </w:p>
          <w:p w14:paraId="69806418" w14:textId="77777777" w:rsidR="003F4884" w:rsidRPr="00E854DE" w:rsidRDefault="00DE6E7C" w:rsidP="005418B1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018381ED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E854DE">
              <w:rPr>
                <w:b/>
                <w:bCs/>
                <w:sz w:val="22"/>
                <w:szCs w:val="22"/>
              </w:rPr>
              <w:t>Самостоя</w:t>
            </w:r>
            <w:proofErr w:type="spellEnd"/>
            <w:r w:rsidR="00534337">
              <w:rPr>
                <w:b/>
                <w:bCs/>
                <w:sz w:val="22"/>
                <w:szCs w:val="22"/>
              </w:rPr>
              <w:t>-</w:t>
            </w:r>
          </w:p>
          <w:p w14:paraId="22756AE4" w14:textId="73E71CA1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b/>
                <w:bCs/>
                <w:sz w:val="22"/>
                <w:szCs w:val="22"/>
              </w:rPr>
              <w:t xml:space="preserve">тельная </w:t>
            </w:r>
            <w:r w:rsidR="005418B1">
              <w:rPr>
                <w:b/>
                <w:bCs/>
                <w:sz w:val="22"/>
                <w:szCs w:val="22"/>
              </w:rPr>
              <w:br/>
            </w:r>
            <w:r w:rsidRPr="00E854DE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884" w:rsidRPr="007E7A99" w14:paraId="692AF698" w14:textId="77777777" w:rsidTr="00DF375F">
        <w:trPr>
          <w:trHeight w:val="900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7AA46" w14:textId="3A20215A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sz w:val="22"/>
                <w:szCs w:val="22"/>
              </w:rPr>
              <w:t xml:space="preserve">Общая, </w:t>
            </w:r>
            <w:r w:rsidR="00534337">
              <w:rPr>
                <w:sz w:val="22"/>
                <w:szCs w:val="22"/>
              </w:rPr>
              <w:br/>
            </w:r>
            <w:r w:rsidRPr="00E854DE">
              <w:rPr>
                <w:sz w:val="22"/>
                <w:szCs w:val="22"/>
              </w:rPr>
              <w:t>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E854DE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 w:rsidRPr="00E854DE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2D1C0AAF" w:rsidR="003F4884" w:rsidRPr="00DF375F" w:rsidRDefault="00DE6E7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2"/>
                <w:szCs w:val="22"/>
              </w:rPr>
            </w:pPr>
            <w:r w:rsidRPr="00DF375F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7E7A99" w:rsidRDefault="003F4884" w:rsidP="00E854DE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E00" w:rsidRPr="007E7A99" w14:paraId="68038D04" w14:textId="77777777" w:rsidTr="00DF375F">
        <w:trPr>
          <w:trHeight w:val="18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32400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8D45E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7CEC0" w14:textId="36E14028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</w:t>
            </w:r>
            <w:r w:rsidR="00CB4D05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362DB" w14:textId="73C71D11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53DD" w14:textId="1B505EC1" w:rsidR="00654E00" w:rsidRPr="007E7A99" w:rsidRDefault="00EA69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1F2C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B2CDB" w14:textId="4087DCED" w:rsidR="00654E00" w:rsidRPr="007E7A99" w:rsidRDefault="00AB498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4BDB9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377F5F30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2C738D61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654E00" w:rsidRPr="007E7A99" w14:paraId="71DAF235" w14:textId="77777777" w:rsidTr="00DF375F">
        <w:trPr>
          <w:trHeight w:val="18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5B6EE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7B88D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Кредитный рынок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FEF3C" w14:textId="3ACB3549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</w:t>
            </w:r>
            <w:r w:rsidR="00CB4D05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ADEF" w14:textId="7C1B2691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27B33" w14:textId="1147B8ED" w:rsidR="00654E00" w:rsidRPr="007E7A99" w:rsidRDefault="00EA69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110C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3B1B4" w14:textId="453B12C6" w:rsidR="00654E00" w:rsidRPr="007E7A99" w:rsidRDefault="00AB498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53701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753C21CA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1EE9291D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654E00" w:rsidRPr="007E7A99" w14:paraId="78F6459B" w14:textId="77777777" w:rsidTr="00DF375F">
        <w:trPr>
          <w:trHeight w:val="13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ACFB0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E9DA2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Рынок ценных бумаг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20BB9" w14:textId="718E7EC9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</w:t>
            </w:r>
            <w:r w:rsidR="00CB4D0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70B4" w14:textId="70CD359D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88195" w14:textId="39AFA664" w:rsidR="00654E00" w:rsidRPr="007E7A99" w:rsidRDefault="00063289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002F4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E0B9B" w14:textId="532DC705" w:rsidR="00654E00" w:rsidRPr="007E7A99" w:rsidRDefault="0049576B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FFF4B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5C71ACBF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FFD06B0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Выполнение контрольных заданий</w:t>
            </w:r>
          </w:p>
        </w:tc>
      </w:tr>
      <w:tr w:rsidR="00654E00" w:rsidRPr="007E7A99" w14:paraId="25ED79DA" w14:textId="77777777" w:rsidTr="00DF375F">
        <w:trPr>
          <w:trHeight w:val="11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949F1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65521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9DC5" w14:textId="51C7F679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</w:t>
            </w:r>
            <w:r w:rsidR="00CB4D05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4CAF" w14:textId="122A7FE9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39F4D" w14:textId="525D458E" w:rsidR="00654E00" w:rsidRPr="007E7A99" w:rsidRDefault="00AB1EA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342FB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D9AAE" w14:textId="1415B9C0" w:rsidR="00654E00" w:rsidRPr="007E7A99" w:rsidRDefault="00AB498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3FD06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4ABE93BD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C369B38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Контрольная работа</w:t>
            </w:r>
          </w:p>
        </w:tc>
      </w:tr>
      <w:tr w:rsidR="00654E00" w:rsidRPr="007E7A99" w14:paraId="10D9544B" w14:textId="77777777" w:rsidTr="00DF375F">
        <w:trPr>
          <w:trHeight w:val="1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8771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E61FD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Валютный рынок и рынок драгоценных металлов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1E134" w14:textId="6B36BCCD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</w:t>
            </w:r>
            <w:r w:rsidR="00CB4D05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6DDF" w14:textId="2EB3B65E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8BFA7" w14:textId="0B40C962" w:rsidR="00654E00" w:rsidRPr="007E7A99" w:rsidRDefault="00EA69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D59F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1FD1A" w14:textId="1E5E792F" w:rsidR="00654E00" w:rsidRPr="007E7A99" w:rsidRDefault="00AB498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79F24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06B119F9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533E1C87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654E00" w:rsidRPr="007E7A99" w14:paraId="17F1DF31" w14:textId="77777777" w:rsidTr="00DF375F">
        <w:trPr>
          <w:trHeight w:val="14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36E46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A7A00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страхования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73488" w14:textId="68602239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</w:t>
            </w:r>
            <w:r w:rsidR="00CB4D05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719C7" w14:textId="3E874D6B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4AF00" w14:textId="2428CDC3" w:rsidR="00654E00" w:rsidRPr="007E7A99" w:rsidRDefault="00EA69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A6652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43107" w14:textId="0073EDCA" w:rsidR="00654E00" w:rsidRPr="007E7A99" w:rsidRDefault="00AB498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9C031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734F1228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3B787A20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Обсуждение актуальных публикаций </w:t>
            </w:r>
          </w:p>
        </w:tc>
      </w:tr>
      <w:tr w:rsidR="00654E00" w:rsidRPr="007E7A99" w14:paraId="42FCC5F8" w14:textId="77777777" w:rsidTr="00DF375F">
        <w:trPr>
          <w:trHeight w:val="15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0BCE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7.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AFBC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B873B" w14:textId="114D1F40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</w:t>
            </w:r>
            <w:r w:rsidR="00CB4D05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FA44B" w14:textId="3EC4F9F2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EC47D" w14:textId="2A5E7359" w:rsidR="00654E00" w:rsidRPr="007E7A99" w:rsidRDefault="00EA69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4B0F9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17D3" w14:textId="3A8944E4" w:rsidR="00654E00" w:rsidRPr="007E7A99" w:rsidRDefault="00AB498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CE28E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6C6C2073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B25C4D5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654E00" w:rsidRPr="007E7A99" w14:paraId="39D21A5A" w14:textId="77777777" w:rsidTr="00DF375F">
        <w:trPr>
          <w:trHeight w:val="20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38379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8.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7A4A2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8F15" w14:textId="25F5AC21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1</w:t>
            </w:r>
            <w:r w:rsidR="00CB4D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4BCE4" w14:textId="5B20FEB1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F73BC" w14:textId="1F64EB96" w:rsidR="00654E00" w:rsidRPr="007E7A99" w:rsidRDefault="00EA69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7D0BD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F832D" w14:textId="07A5F2D6" w:rsidR="00654E00" w:rsidRPr="007E7A99" w:rsidRDefault="0049576B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84F1D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536FB605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7FA6B747" w14:textId="77777777" w:rsidR="00654E00" w:rsidRPr="007E7A99" w:rsidRDefault="00654E00" w:rsidP="00E854DE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654E00" w:rsidRPr="007E7A99" w14:paraId="1692A0DE" w14:textId="77777777" w:rsidTr="00DF375F">
        <w:trPr>
          <w:trHeight w:val="30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9B667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9.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760BD" w14:textId="77777777" w:rsidR="00654E00" w:rsidRPr="007E7A99" w:rsidRDefault="00654E00" w:rsidP="00E854DE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70BE6" w14:textId="073D5078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</w:t>
            </w:r>
            <w:r w:rsidR="00CB4D0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05D36" w14:textId="4D470640" w:rsidR="00654E00" w:rsidRPr="007E7A99" w:rsidRDefault="00725A9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48E41" w14:textId="2E3D226E" w:rsidR="00654E00" w:rsidRPr="007E7A99" w:rsidRDefault="00EA69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1F87A" w14:textId="77777777" w:rsidR="00654E00" w:rsidRPr="007E7A99" w:rsidRDefault="00654E0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64840" w14:textId="713D9452" w:rsidR="00654E00" w:rsidRPr="007E7A99" w:rsidRDefault="00AB498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E8742" w14:textId="77777777" w:rsidR="00654E00" w:rsidRPr="007E7A99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73E7B7CE" w14:textId="77777777" w:rsidR="00654E00" w:rsidRPr="007E7A99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1B8348F5" w14:textId="023EB897" w:rsidR="00654E00" w:rsidRPr="007E7A99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Обсуждение научных вопросов, актуальных публикаций. Выступления по результатам </w:t>
            </w:r>
            <w:r w:rsidR="00E854DE" w:rsidRPr="007E7A99">
              <w:rPr>
                <w:sz w:val="24"/>
                <w:szCs w:val="24"/>
              </w:rPr>
              <w:t>самостоятельной</w:t>
            </w:r>
            <w:r w:rsidRPr="007E7A99">
              <w:rPr>
                <w:sz w:val="24"/>
                <w:szCs w:val="24"/>
              </w:rPr>
              <w:t xml:space="preserve"> работы. Решение задач</w:t>
            </w:r>
          </w:p>
        </w:tc>
      </w:tr>
      <w:tr w:rsidR="00654E00" w:rsidRPr="007E7A99" w14:paraId="0FA331AC" w14:textId="77777777" w:rsidTr="00DF375F">
        <w:trPr>
          <w:trHeight w:val="11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23187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2C975" w14:textId="77777777" w:rsidR="00654E00" w:rsidRPr="007E7A99" w:rsidRDefault="00654E00" w:rsidP="00654E00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Инвестирование и основы управления портфелем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756EF" w14:textId="52A94D68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 </w:t>
            </w:r>
            <w:r w:rsidR="00CB4D0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EE8F7" w14:textId="45DC6571" w:rsidR="00654E00" w:rsidRPr="007E7A99" w:rsidRDefault="00725A9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C12E9" w14:textId="19524DC6" w:rsidR="00654E00" w:rsidRPr="007E7A99" w:rsidRDefault="00EA698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E63E9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BD7CF" w14:textId="06E94C38" w:rsidR="00654E00" w:rsidRPr="007E7A99" w:rsidRDefault="00AB4982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2E4D5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Опрос,</w:t>
            </w:r>
          </w:p>
          <w:p w14:paraId="1851A7E8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тестирование, решение задач</w:t>
            </w:r>
          </w:p>
        </w:tc>
      </w:tr>
      <w:tr w:rsidR="00654E00" w:rsidRPr="007E7A99" w14:paraId="566374EB" w14:textId="77777777" w:rsidTr="00DF375F">
        <w:trPr>
          <w:trHeight w:val="16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5446B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E616F" w14:textId="77777777" w:rsidR="00654E00" w:rsidRPr="007E7A99" w:rsidRDefault="00654E00" w:rsidP="00654E0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CD1BD" w14:textId="6ADB40DD" w:rsidR="00654E00" w:rsidRPr="007E7A99" w:rsidRDefault="00CB4D05" w:rsidP="00CB4D0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73E84" w14:textId="7330C24D" w:rsidR="00654E00" w:rsidRPr="007E7A99" w:rsidRDefault="00725A9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61549" w14:textId="5D45C61B" w:rsidR="00654E00" w:rsidRPr="007E7A99" w:rsidRDefault="00EA698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B685C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F7F44" w14:textId="014FD394" w:rsidR="00654E00" w:rsidRPr="007E7A99" w:rsidRDefault="00AB4982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2387B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21BDAC4A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0487520D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654E00" w:rsidRPr="007E7A99" w14:paraId="58F90764" w14:textId="77777777" w:rsidTr="00DF375F">
        <w:trPr>
          <w:trHeight w:val="43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3E0D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E5B07" w14:textId="77777777" w:rsidR="00654E00" w:rsidRPr="007E7A99" w:rsidRDefault="00654E00" w:rsidP="00654E00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Цифровизация финансового рынка: рынок цифровых финансовых активов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7015E" w14:textId="32027EDD" w:rsidR="00654E00" w:rsidRPr="007E7A99" w:rsidRDefault="00CB4D05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C6DA8" w14:textId="09023B81" w:rsidR="00654E00" w:rsidRPr="007E7A99" w:rsidRDefault="00725A9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79F32" w14:textId="6ADB9D5F" w:rsidR="00654E00" w:rsidRPr="007E7A99" w:rsidRDefault="00EA698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0DA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FFCF2" w14:textId="61C9D28E" w:rsidR="00654E00" w:rsidRPr="007E7A99" w:rsidRDefault="00AB4982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7C121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5638FA6F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 Тестирование.</w:t>
            </w:r>
          </w:p>
          <w:p w14:paraId="62EC604B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Выполнение контрольных заданий.</w:t>
            </w:r>
          </w:p>
          <w:p w14:paraId="213713A3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актуальных публикаций</w:t>
            </w:r>
          </w:p>
        </w:tc>
      </w:tr>
      <w:tr w:rsidR="00654E00" w:rsidRPr="007E7A99" w14:paraId="322BBDBD" w14:textId="77777777" w:rsidTr="00DF375F">
        <w:trPr>
          <w:trHeight w:val="22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D637D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E9C4A" w14:textId="77777777" w:rsidR="00654E00" w:rsidRPr="007E7A99" w:rsidRDefault="00654E00" w:rsidP="00654E0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E693F" w14:textId="18544651" w:rsidR="00654E00" w:rsidRPr="007E7A99" w:rsidRDefault="00CB4D05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86FBA" w14:textId="51EF4C42" w:rsidR="00654E00" w:rsidRPr="007E7A99" w:rsidRDefault="00725A9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3043E" w14:textId="293B6706" w:rsidR="00654E00" w:rsidRPr="007E7A99" w:rsidRDefault="00EA698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697EA" w14:textId="77777777" w:rsidR="00654E00" w:rsidRPr="007E7A99" w:rsidRDefault="00654E0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EBA3D" w14:textId="358D9AE1" w:rsidR="00654E00" w:rsidRPr="007E7A99" w:rsidRDefault="00AB4982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B5B8D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Опрос.</w:t>
            </w:r>
          </w:p>
          <w:p w14:paraId="6F33FC33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Тестирование.</w:t>
            </w:r>
          </w:p>
          <w:p w14:paraId="385F1169" w14:textId="77777777" w:rsidR="00654E00" w:rsidRPr="007E7A99" w:rsidRDefault="00654E00" w:rsidP="00487480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Обсуждение выступлений. Обсуждение актуальных документов и публикаций</w:t>
            </w:r>
          </w:p>
        </w:tc>
      </w:tr>
      <w:tr w:rsidR="003F4884" w:rsidRPr="007E7A99" w14:paraId="14FC4072" w14:textId="77777777" w:rsidTr="00DF375F">
        <w:trPr>
          <w:trHeight w:val="136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AD845" w14:textId="77777777" w:rsidR="003F4884" w:rsidRPr="007E7A99" w:rsidRDefault="003F4884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BC63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2FC55" w14:textId="3CC8044A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</w:t>
            </w:r>
            <w:r w:rsidR="00387390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6FE9A" w14:textId="3E67D3A4" w:rsidR="003F4884" w:rsidRPr="007E7A99" w:rsidRDefault="0038739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23CDA" w14:textId="6BC28E02" w:rsidR="003F4884" w:rsidRPr="007E7A99" w:rsidRDefault="0038739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480C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9A776" w14:textId="1191B3B3" w:rsidR="003F4884" w:rsidRPr="007E7A99" w:rsidRDefault="0038739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07ECC5DC" w:rsidR="003F4884" w:rsidRPr="007E7A99" w:rsidRDefault="00DE6E7C" w:rsidP="00487480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 xml:space="preserve">Согласно учебному плану: </w:t>
            </w:r>
            <w:r w:rsidR="00E854DE">
              <w:rPr>
                <w:sz w:val="24"/>
                <w:szCs w:val="24"/>
              </w:rPr>
              <w:t>Контрольная работа</w:t>
            </w:r>
          </w:p>
        </w:tc>
      </w:tr>
      <w:tr w:rsidR="003F4884" w:rsidRPr="007E7A99" w14:paraId="4ABF7459" w14:textId="77777777" w:rsidTr="00DF375F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121C4" w14:textId="77777777" w:rsidR="003F4884" w:rsidRPr="007E7A99" w:rsidRDefault="003F4884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3990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22F97" w14:textId="77777777" w:rsidR="003F4884" w:rsidRPr="007E7A99" w:rsidRDefault="00DE6E7C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 w:rsidRPr="007E7A99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88B5F" w14:textId="45AE7C90" w:rsidR="003F4884" w:rsidRPr="007E7A99" w:rsidRDefault="0027649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79B58" w14:textId="5751BFDD" w:rsidR="003F4884" w:rsidRPr="007E7A99" w:rsidRDefault="0027649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6505" w14:textId="00AA54DC" w:rsidR="003F4884" w:rsidRPr="007E7A99" w:rsidRDefault="0027649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359F1" w14:textId="7FB42EFC" w:rsidR="003F4884" w:rsidRPr="007E7A99" w:rsidRDefault="0027649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E4665" w14:textId="77777777" w:rsidR="003F4884" w:rsidRPr="007E7A99" w:rsidRDefault="003F4884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499AD2" w14:textId="5E00923C" w:rsidR="003F4884" w:rsidRDefault="003F488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F6EE13" w14:textId="5A18266B" w:rsidR="00FF076C" w:rsidRDefault="00FF076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86B6B4" w14:textId="77777777" w:rsidR="00FF076C" w:rsidRPr="007E7A99" w:rsidRDefault="00FF076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53511" w14:textId="77777777" w:rsidR="003F4884" w:rsidRPr="007E7A99" w:rsidRDefault="00DE6E7C" w:rsidP="00E10F4E">
      <w:pPr>
        <w:pStyle w:val="1"/>
        <w:widowControl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Ref83289576"/>
      <w:bookmarkStart w:id="18" w:name="_Toc127462830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5.3. Содержание семинаров, практических занятий</w:t>
      </w:r>
      <w:bookmarkEnd w:id="17"/>
      <w:bookmarkEnd w:id="18"/>
    </w:p>
    <w:p w14:paraId="335943C3" w14:textId="77777777" w:rsidR="003F4884" w:rsidRPr="007E7A99" w:rsidRDefault="00DE6E7C" w:rsidP="00E10F4E">
      <w:pPr>
        <w:pStyle w:val="af5"/>
        <w:spacing w:after="120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20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246"/>
        <w:gridCol w:w="2350"/>
      </w:tblGrid>
      <w:tr w:rsidR="003F4884" w:rsidRPr="007E7A99" w14:paraId="3F4BB76D" w14:textId="77777777" w:rsidTr="00EB3DD1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3F4884" w:rsidRPr="007E7A99" w14:paraId="73C83BF1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09FF" w14:textId="77777777" w:rsidR="003F4884" w:rsidRPr="007E7A99" w:rsidRDefault="00DE6E7C">
            <w:pPr>
              <w:pStyle w:val="Default"/>
              <w:widowControl w:val="0"/>
              <w:rPr>
                <w:b/>
              </w:rPr>
            </w:pPr>
            <w:r w:rsidRPr="007E7A99">
              <w:t>Тема 1. Финансовые рынки: сущность, функции, структура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504E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 xml:space="preserve">Основные функции финансового рынка. </w:t>
            </w:r>
          </w:p>
          <w:p w14:paraId="2339A3EB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</w:t>
            </w:r>
          </w:p>
          <w:p w14:paraId="75523134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14:paraId="6D3698FD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>Банковская и рыночная модели финансовых рынков.</w:t>
            </w:r>
          </w:p>
          <w:p w14:paraId="629820E9" w14:textId="77777777" w:rsidR="003F4884" w:rsidRPr="007E7A99" w:rsidRDefault="00DE6E7C">
            <w:pPr>
              <w:pStyle w:val="Default"/>
              <w:widowControl w:val="0"/>
              <w:rPr>
                <w:sz w:val="28"/>
                <w:szCs w:val="28"/>
              </w:rPr>
            </w:pPr>
            <w:r w:rsidRPr="007E7A99">
              <w:t>Тенденции развития рынков. Приоритеты развития российского финансового рынка во взаимосвязи с национальными приоритетами развития Российской Федерации.</w:t>
            </w:r>
            <w:bookmarkStart w:id="19" w:name="_Hlk85378514"/>
            <w:bookmarkEnd w:id="19"/>
          </w:p>
          <w:p w14:paraId="0133865B" w14:textId="77777777" w:rsidR="003F4884" w:rsidRPr="007E7A99" w:rsidRDefault="003F488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0B60044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14:paraId="5134F4D0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</w:t>
            </w:r>
            <w:r w:rsidR="00EF7053" w:rsidRPr="007E7A99">
              <w:rPr>
                <w:b w:val="0"/>
                <w:i/>
                <w:sz w:val="24"/>
                <w:szCs w:val="24"/>
              </w:rPr>
              <w:t>, 3</w:t>
            </w:r>
            <w:r w:rsidRPr="007E7A99">
              <w:rPr>
                <w:b w:val="0"/>
                <w:i/>
                <w:sz w:val="24"/>
                <w:szCs w:val="24"/>
              </w:rPr>
              <w:t>. Дополнительная литература: раздел 8 – 1, 2, 5.</w:t>
            </w:r>
          </w:p>
          <w:p w14:paraId="77A0B92C" w14:textId="1D2FDE6D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7E7A99">
              <w:rPr>
                <w:b w:val="0"/>
                <w:i/>
                <w:sz w:val="24"/>
                <w:szCs w:val="24"/>
              </w:rPr>
              <w:t xml:space="preserve">раздел </w:t>
            </w:r>
            <w:r w:rsidR="009F5EFE">
              <w:rPr>
                <w:b w:val="0"/>
                <w:i/>
                <w:sz w:val="24"/>
                <w:szCs w:val="24"/>
              </w:rPr>
              <w:t>9</w:t>
            </w:r>
            <w:r w:rsidRPr="007E7A99">
              <w:rPr>
                <w:b w:val="0"/>
                <w:i/>
                <w:sz w:val="24"/>
                <w:szCs w:val="24"/>
              </w:rPr>
              <w:t xml:space="preserve"> – </w:t>
            </w:r>
            <w:r w:rsidRPr="007E7A99"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77777777" w:rsidR="003F4884" w:rsidRPr="007E7A99" w:rsidRDefault="00DE6E7C">
            <w:pPr>
              <w:pStyle w:val="Default"/>
              <w:widowControl w:val="0"/>
              <w:rPr>
                <w:b/>
              </w:rPr>
            </w:pPr>
            <w:r w:rsidRPr="007E7A99">
              <w:t>Общее обсуждение, опрос, работа с первичными источниками статистической информации</w:t>
            </w:r>
          </w:p>
        </w:tc>
      </w:tr>
      <w:tr w:rsidR="003F4884" w:rsidRPr="007E7A99" w14:paraId="50023CD8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802A" w14:textId="77777777" w:rsidR="003F4884" w:rsidRPr="007E7A99" w:rsidRDefault="00DE6E7C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2. 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Кредитный рынок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AF97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>Кредитный рынок: отличительные особенности и взаимосвязь с другими сегментами финансового рынка. Основные классификации кредитов.</w:t>
            </w:r>
          </w:p>
          <w:p w14:paraId="5E29EFA6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>Ценообразование на кредитном рынке: основные факторы, формирующие спрос и предложение на кредитные ресурсы.</w:t>
            </w:r>
          </w:p>
          <w:p w14:paraId="09DB8B33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 xml:space="preserve">Кредитные операции регулятора финансовых рынков. Основные цели и виды операций. Подходы к установлению ставок и к управлению рисками регулятора. </w:t>
            </w:r>
          </w:p>
          <w:p w14:paraId="4677D97A" w14:textId="77777777" w:rsidR="00EF7965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 xml:space="preserve">Инфраструктура кредитного рынка. Роль и особенности ее ключевых участников. </w:t>
            </w:r>
          </w:p>
          <w:p w14:paraId="7EDEEEC4" w14:textId="77777777" w:rsidR="003F4884" w:rsidRPr="007E7A99" w:rsidRDefault="00EF7965" w:rsidP="00EF7965">
            <w:pPr>
              <w:pStyle w:val="af1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 w:rsidRPr="007E7A99">
              <w:rPr>
                <w:sz w:val="24"/>
                <w:szCs w:val="24"/>
                <w:lang w:eastAsia="en-US"/>
              </w:rPr>
              <w:t>Международные организации – участники кредитного рынка, их роль и основные тенденции.</w:t>
            </w:r>
          </w:p>
          <w:p w14:paraId="497AC00D" w14:textId="12FA74CB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lastRenderedPageBreak/>
              <w:t xml:space="preserve">Нормативные акты: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5, 6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05268D77" w14:textId="7EB77D5D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</w:t>
            </w:r>
            <w:r w:rsidR="00EF7053" w:rsidRPr="007E7A99">
              <w:rPr>
                <w:b w:val="0"/>
                <w:i/>
                <w:sz w:val="24"/>
                <w:szCs w:val="24"/>
              </w:rPr>
              <w:t>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  <w:r w:rsidRPr="007E7A99">
              <w:rPr>
                <w:b w:val="0"/>
                <w:i/>
                <w:sz w:val="24"/>
                <w:szCs w:val="24"/>
              </w:rPr>
              <w:t xml:space="preserve"> Дополнительная литература: раздел 8 – 4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30DC06F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3F4884" w:rsidRPr="007E7A99" w14:paraId="627C5C71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18B1" w14:textId="77777777" w:rsidR="003F4884" w:rsidRPr="007E7A99" w:rsidRDefault="0024682F" w:rsidP="0024682F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ценных бумаг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D7BC" w14:textId="77777777" w:rsidR="00E854DE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Фундаментальные свойства акций. Отличительные черты обыкновенных и привилегированных </w:t>
            </w:r>
            <w:r w:rsidR="00E854DE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акций и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их типы. Акционерный капитал и его структура.</w:t>
            </w:r>
          </w:p>
          <w:p w14:paraId="6FF0F931" w14:textId="2CCB28F4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и дополнительные права акционеров.</w:t>
            </w:r>
          </w:p>
          <w:p w14:paraId="0A94C42B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Дивиденд и норма дивидендных выплат. Эмиссия и первичный рынок акций. Цены акций: номинальная, эмиссионная, рыночная, балансовая, ликвидационная. Основные показатели акций: дивидендная доходность, P/E, EPS и др. Фондовые индексы. Основные глобальные индексы. Производные от акций инструменты. Рынок акций. Состояние и тенденции развития российского рынка акций.</w:t>
            </w:r>
          </w:p>
          <w:p w14:paraId="08364BEA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14:paraId="260AFC84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федеральных облигаций в Российской Федерации.  Еврооблигации Правительства Российской Федерации.</w:t>
            </w:r>
          </w:p>
          <w:p w14:paraId="0E8629C0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Первичный и вторичный рынок государственных облигаций. Операции </w:t>
            </w:r>
            <w:proofErr w:type="spellStart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репо</w:t>
            </w:r>
            <w:proofErr w:type="spellEnd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4BFC5D67" w14:textId="77777777" w:rsidR="0024682F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Корпоративные облигации. Еврооблигации и замещающие облигации российских корпоративных эмитентов.</w:t>
            </w:r>
          </w:p>
          <w:p w14:paraId="2B980A2B" w14:textId="77777777" w:rsidR="003F4884" w:rsidRPr="007E7A99" w:rsidRDefault="0024682F" w:rsidP="0024682F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</w:t>
            </w:r>
          </w:p>
          <w:p w14:paraId="02CACD9F" w14:textId="77777777" w:rsidR="003F4884" w:rsidRPr="007E7A99" w:rsidRDefault="003F4884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393EF081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1,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8</w:t>
            </w:r>
            <w:r w:rsidR="006A5656" w:rsidRPr="007E7A99">
              <w:rPr>
                <w:b w:val="0"/>
                <w:i/>
                <w:sz w:val="24"/>
                <w:szCs w:val="24"/>
              </w:rPr>
              <w:t>, 10</w:t>
            </w:r>
            <w:r w:rsidR="00EF7053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3E9D50FE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4,</w:t>
            </w:r>
            <w:r w:rsidR="00EF7053" w:rsidRPr="007E7A99">
              <w:rPr>
                <w:b w:val="0"/>
                <w:i/>
                <w:sz w:val="24"/>
                <w:szCs w:val="24"/>
              </w:rPr>
              <w:t xml:space="preserve"> 7</w:t>
            </w:r>
            <w:r w:rsidR="0061043A" w:rsidRPr="007E7A99">
              <w:rPr>
                <w:b w:val="0"/>
                <w:i/>
                <w:sz w:val="24"/>
                <w:szCs w:val="24"/>
              </w:rPr>
              <w:t>, 8</w:t>
            </w:r>
            <w:r w:rsidR="00EF7053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3438FFBC" w14:textId="77777777" w:rsidR="003F4884" w:rsidRPr="007E7A99" w:rsidRDefault="00DE6E7C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 w:rsidR="006A5656" w:rsidRPr="007E7A99">
              <w:rPr>
                <w:b w:val="0"/>
                <w:i/>
                <w:sz w:val="24"/>
                <w:szCs w:val="24"/>
              </w:rPr>
              <w:t>1, 2, 3, 4, 5,</w:t>
            </w:r>
            <w:r w:rsidRPr="007E7A99">
              <w:rPr>
                <w:b w:val="0"/>
                <w:i/>
                <w:sz w:val="24"/>
                <w:szCs w:val="24"/>
              </w:rPr>
              <w:t xml:space="preserve">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статистической информации, решение кейсов и задач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 тестирование</w:t>
            </w:r>
          </w:p>
        </w:tc>
      </w:tr>
      <w:tr w:rsidR="003F4884" w:rsidRPr="007E7A99" w14:paraId="66BD89DC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455F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0" w:name="_Hlk85378786"/>
            <w:bookmarkEnd w:id="20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4. Рынок производных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финансовых инструментов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440D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Временной срез рыночной экономики: кассовый (спот) и срочный рынок. Рынок производных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финансовых инструментов: понятие и сущность.</w:t>
            </w:r>
          </w:p>
          <w:p w14:paraId="207467D6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14:paraId="2CC050AA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производных финансовых инструментов: спекулянты, хеджеры, арбитражеры.</w:t>
            </w:r>
          </w:p>
          <w:p w14:paraId="68E34E04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Форвардные и фьючерсные контракты: сущность, общие черты и различия.</w:t>
            </w:r>
          </w:p>
          <w:p w14:paraId="7334DB7F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14:paraId="4DD5947E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      </w:r>
          </w:p>
          <w:p w14:paraId="15AE7B45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14:paraId="61BBC335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Премия опциона как сумма внутренней и внешней стоимости опциона.</w:t>
            </w:r>
          </w:p>
          <w:p w14:paraId="7B3CAA7B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14:paraId="616535E8" w14:textId="77777777" w:rsidR="003F4884" w:rsidRPr="007E7A99" w:rsidRDefault="007B5F41" w:rsidP="007B5F41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Примеры конкретных видов своп-контрактов</w:t>
            </w:r>
            <w:r w:rsidR="00DE6E7C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2D1DDA0" w14:textId="77777777" w:rsidR="003F4884" w:rsidRPr="007E7A99" w:rsidRDefault="003F4884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82FFC85" w14:textId="79B24451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7, 8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3F75966" w14:textId="46F3D335" w:rsidR="003F4884" w:rsidRPr="007E7A99" w:rsidRDefault="00DE6E7C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7</w:t>
            </w:r>
            <w:r w:rsidR="00EF7053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32DA227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9500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1" w:name="_Hlk85379063"/>
            <w:bookmarkEnd w:id="21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Обсуждение теоретических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положений</w:t>
            </w:r>
          </w:p>
          <w:p w14:paraId="360AEAF5" w14:textId="77777777" w:rsidR="003F4884" w:rsidRPr="007E7A99" w:rsidRDefault="00DE6E7C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14:paraId="5BE47731" w14:textId="77777777" w:rsidR="003F4884" w:rsidRPr="007E7A99" w:rsidRDefault="00DE6E7C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Выполнение тестовых заданий, решение задач, выполнение кейсов, работа с биржевой информацией (спецификации контрактов, результаты торгов)</w:t>
            </w:r>
          </w:p>
        </w:tc>
      </w:tr>
      <w:tr w:rsidR="006A5656" w:rsidRPr="007E7A99" w14:paraId="6CB4D4C9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AED1" w14:textId="77777777" w:rsidR="006A5656" w:rsidRPr="007E7A99" w:rsidRDefault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5. Валютный рынок и рынок драгоценных металлов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3F00" w14:textId="77777777" w:rsidR="007F36A3" w:rsidRPr="007E7A99" w:rsidRDefault="007F36A3" w:rsidP="007F36A3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структура, особенности развития валютного рынка. Функции и участники валютного рынка. Виды валютных рынков и их классификация.</w:t>
            </w:r>
          </w:p>
          <w:p w14:paraId="162EA9E3" w14:textId="77777777" w:rsidR="007F36A3" w:rsidRPr="007E7A99" w:rsidRDefault="007F36A3" w:rsidP="007F36A3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Валютный курс, котировка валют и валютные операции. Факторы, влияющие на формирование валютного курса. Методы прогнозирования динамики валютного курса. Риски, возникающие при проведении валютных операций. Виды и методы управления валютным риском. Проблемы развития валютного рынка России на современном этапе. </w:t>
            </w:r>
          </w:p>
          <w:p w14:paraId="17381680" w14:textId="77777777" w:rsidR="006A5656" w:rsidRPr="007E7A99" w:rsidRDefault="007F36A3" w:rsidP="007F36A3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драгоценных металлов, обращающихся на финансовом рынке. Роль драгоценных металлов как инструмента обращения и накопления финансовых активов. Участники рынка драгоценных металлов.</w:t>
            </w:r>
          </w:p>
          <w:p w14:paraId="5DC3E658" w14:textId="77777777" w:rsidR="002071DB" w:rsidRPr="007E7A99" w:rsidRDefault="002071DB" w:rsidP="002071DB">
            <w:pPr>
              <w:pStyle w:val="af1"/>
              <w:rPr>
                <w:rFonts w:eastAsia="Calibri"/>
                <w:lang w:eastAsia="en-US"/>
              </w:rPr>
            </w:pPr>
          </w:p>
          <w:p w14:paraId="3F68A080" w14:textId="1EB1C304" w:rsidR="00EF7053" w:rsidRPr="007E7A99" w:rsidRDefault="00EF7053" w:rsidP="00EF7053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5, 6, 7,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2BE222D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2; 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>1, 3, 8;</w:t>
            </w:r>
          </w:p>
          <w:p w14:paraId="1D608CB8" w14:textId="77777777" w:rsidR="006A5656" w:rsidRPr="007E7A99" w:rsidRDefault="006A5656" w:rsidP="006A5656">
            <w:pPr>
              <w:pStyle w:val="af1"/>
              <w:rPr>
                <w:rFonts w:eastAsia="Calibri"/>
                <w:lang w:eastAsia="en-US"/>
              </w:rPr>
            </w:pPr>
            <w:r w:rsidRPr="007E7A99">
              <w:rPr>
                <w:i/>
                <w:sz w:val="24"/>
                <w:szCs w:val="24"/>
              </w:rPr>
              <w:lastRenderedPageBreak/>
              <w:t>Ресурсы сети Интернет: раздел 9 – 2,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77777777" w:rsidR="006A5656" w:rsidRPr="007E7A99" w:rsidRDefault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Опрос, тестовый контроль, </w:t>
            </w:r>
            <w:r w:rsidR="002071DB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кейсов,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дискуссия.</w:t>
            </w:r>
          </w:p>
          <w:p w14:paraId="440E1E7F" w14:textId="77777777" w:rsidR="002071DB" w:rsidRPr="007E7A99" w:rsidRDefault="002071DB" w:rsidP="002071DB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6A5656" w:rsidRPr="007E7A99" w14:paraId="6CE13FE6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1D6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6. Рынок страхования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DD8A" w14:textId="77777777" w:rsidR="006A5656" w:rsidRPr="007E7A99" w:rsidRDefault="006F027C" w:rsidP="006A5656">
            <w:pPr>
              <w:pStyle w:val="af5"/>
              <w:widowControl w:val="0"/>
              <w:jc w:val="left"/>
              <w:rPr>
                <w:b w:val="0"/>
                <w:sz w:val="24"/>
                <w:szCs w:val="28"/>
              </w:rPr>
            </w:pPr>
            <w:r w:rsidRPr="007E7A99">
              <w:rPr>
                <w:b w:val="0"/>
                <w:sz w:val="24"/>
                <w:szCs w:val="28"/>
              </w:rPr>
              <w:t>Роль страхования в обеспечении экономической безопасности граждан и хозяйствующих субъектов. Цель и задачи страхового дела. Страховые риски: идентификация и оценка. Макроэкономические и микроэкономические функции страхования.</w:t>
            </w:r>
          </w:p>
          <w:p w14:paraId="70FAE619" w14:textId="77777777" w:rsidR="007B5F41" w:rsidRPr="007E7A99" w:rsidRDefault="007B5F41" w:rsidP="007B5F41">
            <w:pPr>
              <w:pStyle w:val="af5"/>
              <w:widowControl w:val="0"/>
              <w:jc w:val="left"/>
              <w:rPr>
                <w:b w:val="0"/>
                <w:sz w:val="24"/>
                <w:szCs w:val="28"/>
              </w:rPr>
            </w:pPr>
            <w:r w:rsidRPr="007E7A99">
              <w:rPr>
                <w:b w:val="0"/>
                <w:sz w:val="24"/>
                <w:szCs w:val="28"/>
              </w:rPr>
              <w:t>Тенденции развития рынка страхования в России и мире.</w:t>
            </w:r>
          </w:p>
          <w:p w14:paraId="645A4DA8" w14:textId="77777777" w:rsidR="00EF7053" w:rsidRPr="007E7A99" w:rsidRDefault="00EF7053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14:paraId="77621A8B" w14:textId="60516593" w:rsidR="00EF7053" w:rsidRPr="007E7A99" w:rsidRDefault="00EF7053" w:rsidP="00EF7053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3, 5, 10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09A131A6" w14:textId="2DB29DEE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3</w:t>
            </w:r>
            <w:r w:rsidRPr="007E7A99">
              <w:rPr>
                <w:b w:val="0"/>
                <w:i/>
                <w:sz w:val="24"/>
                <w:szCs w:val="24"/>
              </w:rPr>
              <w:t xml:space="preserve">; 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>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07FA5731" w14:textId="77777777" w:rsidR="006A5656" w:rsidRPr="007E7A99" w:rsidRDefault="006A5656" w:rsidP="006A5656">
            <w:pPr>
              <w:pStyle w:val="af1"/>
              <w:rPr>
                <w:rFonts w:eastAsia="Calibri"/>
                <w:lang w:eastAsia="en-US"/>
              </w:rPr>
            </w:pPr>
            <w:r w:rsidRPr="007E7A99">
              <w:rPr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  <w:tr w:rsidR="006A5656" w:rsidRPr="007E7A99" w14:paraId="4C30A675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458E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7. Участники финансового рынка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1ABF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финансового рынка: эмитенты, инвесторы, финансовые посредники. Государство как особый участник финансового рынка.</w:t>
            </w:r>
          </w:p>
          <w:p w14:paraId="7C08FA22" w14:textId="401469C3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Классификация инвесторов на финансовых рынках: коллективные, </w:t>
            </w:r>
            <w:r w:rsidR="00B30A5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нституциональные, частные инвесторы.</w:t>
            </w:r>
          </w:p>
          <w:p w14:paraId="7F70E801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Основные типы финансовых посредников: посредники депозитно-кредитного типа; контрактно-сберегательные институты; инвестиционные финансовые посредники. </w:t>
            </w:r>
          </w:p>
          <w:p w14:paraId="29815FBB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сделок и операций, проводимые финансовыми посредниками на рынке в собственных интересах и интересах клиентов.</w:t>
            </w:r>
          </w:p>
          <w:p w14:paraId="63425C07" w14:textId="77777777" w:rsidR="006A5656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Профессиональные участники рынка ценных бумаг. Гражданско-правовые основы деятельности профессиональных участников рынка ценных бумаг и особенности ее регулирования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3D1633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2D90E2E" w14:textId="32464571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1,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3,</w:t>
            </w:r>
            <w:r w:rsidRPr="007E7A99">
              <w:rPr>
                <w:b w:val="0"/>
                <w:i/>
                <w:sz w:val="24"/>
                <w:szCs w:val="24"/>
              </w:rPr>
              <w:t xml:space="preserve"> 4, 5, 6, 7</w:t>
            </w:r>
            <w:r w:rsidR="00EF7053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2C01A738" w14:textId="31A92139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1, 2, 3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5678E52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 xml:space="preserve">2, 4, </w:t>
            </w:r>
            <w:r w:rsidRPr="007E7A99">
              <w:rPr>
                <w:b w:val="0"/>
                <w:i/>
                <w:sz w:val="24"/>
                <w:szCs w:val="24"/>
              </w:rPr>
              <w:t>5</w:t>
            </w:r>
            <w:r w:rsidR="0061043A" w:rsidRPr="007E7A99">
              <w:rPr>
                <w:b w:val="0"/>
                <w:i/>
                <w:sz w:val="24"/>
                <w:szCs w:val="24"/>
              </w:rPr>
              <w:t>,</w:t>
            </w:r>
            <w:r w:rsidRPr="007E7A99">
              <w:rPr>
                <w:b w:val="0"/>
                <w:i/>
                <w:sz w:val="24"/>
                <w:szCs w:val="24"/>
              </w:rPr>
              <w:t xml:space="preserve"> 7</w:t>
            </w:r>
            <w:r w:rsidR="0061043A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76FB48BA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FFA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14:paraId="305A96A5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1E520904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6A5656" w:rsidRPr="007E7A99" w14:paraId="0BED5759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C5B4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8. Торговая и расчетная инфраструктура финансового рынка. Фондовая биржа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2CC9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Институты, формирующие торговую и расчетную инфраструктуру финансового рынка. </w:t>
            </w:r>
          </w:p>
          <w:p w14:paraId="3BF9DCCF" w14:textId="77777777" w:rsidR="00276CEA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Особенности функционирования каналов обращения ценных бумаг. Организатор торговли и биржа как формы организации торгов. Виды бирж и их организационно- правовая форма.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Биржевая инфраструктура и посттрейдинговые сервисы.</w:t>
            </w:r>
          </w:p>
          <w:p w14:paraId="7B98C29B" w14:textId="77777777" w:rsidR="006A5656" w:rsidRPr="007E7A99" w:rsidRDefault="00276CEA" w:rsidP="00276CEA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Клиринговая деятельность, виды клиринга, неттинг как способ исполнения обязательств. Центральный контрагент, его роль в обеспечении финансовой стабильности, основные функции. Особенности расчетов по ценным бумагам, DVP</w:t>
            </w:r>
            <w:r w:rsidR="006A5656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E6EAEE5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673840F6" w14:textId="38619205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2, 6, 7</w:t>
            </w:r>
            <w:r w:rsidR="00EF7053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420F8ED" w14:textId="30856672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</w:t>
            </w:r>
            <w:r w:rsidR="00EF7053" w:rsidRPr="007E7A99">
              <w:rPr>
                <w:b w:val="0"/>
                <w:i/>
                <w:sz w:val="24"/>
                <w:szCs w:val="24"/>
              </w:rPr>
              <w:t>1, 2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2FFA9AF4" w14:textId="406C533C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1</w:t>
            </w:r>
            <w:r w:rsidR="0061043A" w:rsidRPr="007E7A99">
              <w:rPr>
                <w:b w:val="0"/>
                <w:i/>
                <w:sz w:val="24"/>
                <w:szCs w:val="24"/>
              </w:rPr>
              <w:t xml:space="preserve">, </w:t>
            </w:r>
            <w:r w:rsidRPr="007E7A99">
              <w:rPr>
                <w:b w:val="0"/>
                <w:i/>
                <w:sz w:val="24"/>
                <w:szCs w:val="24"/>
              </w:rPr>
              <w:t>5, 7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C174A0C" w14:textId="5074CA59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8C2B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поставленных вопросов и подготовленных информационных сообщений</w:t>
            </w:r>
          </w:p>
          <w:p w14:paraId="328E375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Тестирование</w:t>
            </w:r>
          </w:p>
          <w:p w14:paraId="14EE102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6A5656" w:rsidRPr="007E7A99" w14:paraId="43FD0102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9BE5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9. Основы анализа финансовых рынков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5A43" w14:textId="0BB28F93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Риск и доходность: понятия, метрики, формулы </w:t>
            </w:r>
            <w:r w:rsidR="0091131D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расчета, источники информации, 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показатели риска применительно к разным инструментам.</w:t>
            </w:r>
          </w:p>
          <w:p w14:paraId="4CD48D6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14:paraId="29B8D4AC" w14:textId="77777777" w:rsidR="00CD7674" w:rsidRPr="007E7A99" w:rsidRDefault="00CD7674" w:rsidP="00CD7674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Методы стоимостного анализа эмитента.</w:t>
            </w:r>
          </w:p>
          <w:p w14:paraId="1141E384" w14:textId="7019D2CC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Сравнительный анализ на основе мультипликаторов. </w:t>
            </w:r>
          </w:p>
          <w:p w14:paraId="27C207C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Технический анализ и трейдинг. Визуально-графический анализ. Подходы к 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14:paraId="59B172C6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78CFE15" w14:textId="16C2023C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1, 2</w:t>
            </w:r>
            <w:r w:rsidR="00EF7053" w:rsidRPr="007E7A99">
              <w:rPr>
                <w:b w:val="0"/>
                <w:i/>
                <w:sz w:val="24"/>
                <w:szCs w:val="24"/>
              </w:rPr>
              <w:t>, 10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46FC3189" w14:textId="6E31287B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</w:t>
            </w:r>
            <w:r w:rsidR="00EF7053" w:rsidRPr="007E7A99">
              <w:rPr>
                <w:b w:val="0"/>
                <w:i/>
                <w:sz w:val="24"/>
                <w:szCs w:val="24"/>
              </w:rPr>
              <w:t>2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  <w:r w:rsidRPr="007E7A99">
              <w:rPr>
                <w:b w:val="0"/>
                <w:i/>
                <w:sz w:val="24"/>
                <w:szCs w:val="24"/>
              </w:rPr>
              <w:t xml:space="preserve"> Дополнительная литература: раздел 8 – 1, 7</w:t>
            </w:r>
            <w:r w:rsidR="0061043A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540540AA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A92D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опрос, решение и обсуждение ситуационных заданий и кейсов</w:t>
            </w:r>
          </w:p>
        </w:tc>
      </w:tr>
      <w:tr w:rsidR="006A5656" w:rsidRPr="007E7A99" w14:paraId="4F8C0CB6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858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10. Инвестирование и основы управления портфелем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DFFC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Основы современной теории инвестиционного портфеля. Диверсификация, доходность и риск портфеля. Допустимое и эффективное множество. Оптимизация по </w:t>
            </w:r>
            <w:proofErr w:type="spellStart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Марковицу</w:t>
            </w:r>
            <w:proofErr w:type="spellEnd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66AFA7E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14:paraId="7BC83AB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14:paraId="4B80EEAC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14:paraId="2C5109E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BF5154B" w14:textId="6EEAF17D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1, 2, 5, 6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443EB131" w14:textId="032813ED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2, 3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4208190" w14:textId="61B35A8C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2, 4</w:t>
            </w:r>
            <w:r w:rsidR="0061043A" w:rsidRPr="007E7A99">
              <w:rPr>
                <w:b w:val="0"/>
                <w:i/>
                <w:sz w:val="24"/>
                <w:szCs w:val="24"/>
              </w:rPr>
              <w:t>, 8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5E174634" w14:textId="2B838E80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lastRenderedPageBreak/>
              <w:t>Ресурсы сети Интернет: раздел 9 – 2, 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316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Опрос, решение тестовых заданий и практических задач, тематическая дискуссия.</w:t>
            </w:r>
          </w:p>
        </w:tc>
      </w:tr>
      <w:tr w:rsidR="006A5656" w:rsidRPr="007E7A99" w14:paraId="4C5BAA6C" w14:textId="77777777" w:rsidTr="00671962">
        <w:trPr>
          <w:trHeight w:val="36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07DFB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11. Рынок коллективных инвестиций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D42F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14:paraId="6541EC48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14:paraId="2D1284DD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Принципы формирования портфелей ценных бумаг различных инвестиционных фондов.</w:t>
            </w:r>
          </w:p>
          <w:p w14:paraId="3A7FCBAE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14:paraId="53B5B14B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7C5F7757" w14:textId="726688C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Нормативные акты: раздел 8 –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4, 8, 1</w:t>
            </w:r>
            <w:r w:rsidR="009F5EFE">
              <w:rPr>
                <w:b w:val="0"/>
                <w:i/>
                <w:sz w:val="24"/>
                <w:szCs w:val="24"/>
              </w:rPr>
              <w:t>0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7572306D" w14:textId="2769D80F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1, 2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38B8AE20" w14:textId="6AEE0049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6, 7</w:t>
            </w:r>
            <w:r w:rsidR="00EB3DD1">
              <w:rPr>
                <w:b w:val="0"/>
                <w:i/>
                <w:sz w:val="24"/>
                <w:szCs w:val="24"/>
              </w:rPr>
              <w:t>.</w:t>
            </w:r>
          </w:p>
          <w:p w14:paraId="1FFCC417" w14:textId="6DA0858A" w:rsidR="0068320C" w:rsidRPr="00671962" w:rsidRDefault="006A5656" w:rsidP="00671962">
            <w:pPr>
              <w:pStyle w:val="af5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7E7A99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7E7A99">
              <w:rPr>
                <w:b w:val="0"/>
                <w:i/>
                <w:sz w:val="24"/>
                <w:szCs w:val="24"/>
              </w:rPr>
              <w:t xml:space="preserve">раздел 9 – </w:t>
            </w:r>
            <w:r w:rsidRPr="007E7A99"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5E41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Тестовый контроль, обсуждение результатов самостоятельной работы в форме научной дискуссия, решение и обсуждение ситуационных задач и кейсов</w:t>
            </w:r>
          </w:p>
        </w:tc>
      </w:tr>
      <w:tr w:rsidR="006A5656" w:rsidRPr="007E7A99" w14:paraId="06709889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BDA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12. Цифровизация финансового рынка: рынок цифровых финансовых активов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E0B9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Цифровизация российской экономики в условиях цифровой трансформации мировой экономики.  ФинТех (FinTech) как феномен финансового рынка. Цифровые технологии на финансовых рынках.</w:t>
            </w:r>
          </w:p>
          <w:p w14:paraId="50DEFB70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Рынок цифровых финансовых активов (ЦФА): понятие, функции, роль и значение. Участники рынка ЦФА. Правовое регулирование рынка ЦФА.</w:t>
            </w:r>
          </w:p>
          <w:p w14:paraId="1560D68D" w14:textId="4B09137B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Цифровые финансовые активы: понятие и виды. Цифровые права. Утилитарные цифровые права (гибридные ЦФА). Цифровая валюта. Выпуск </w:t>
            </w:r>
            <w:r w:rsidR="00E854DE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обращение</w:t>
            </w: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ЦФА на финансовом рынке.</w:t>
            </w:r>
          </w:p>
          <w:p w14:paraId="3F13910D" w14:textId="188A7863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Инфраструктура рынка ЦФА. Экосистемы. Платформенные решения. Краудфандинговые платформы. Криптобиржи.</w:t>
            </w:r>
          </w:p>
          <w:p w14:paraId="6CB0718B" w14:textId="77777777" w:rsidR="006A5656" w:rsidRPr="007E7A99" w:rsidRDefault="006A5656" w:rsidP="00671962">
            <w:pPr>
              <w:pStyle w:val="af5"/>
              <w:widowControl w:val="0"/>
              <w:spacing w:line="120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4800C8D2" w14:textId="20F88C99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4, 5, 8, 9, 10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61250CB5" w14:textId="00C4F32D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Основная литература: раздел 8 – 1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  <w:r w:rsidRPr="007E7A99">
              <w:rPr>
                <w:b w:val="0"/>
                <w:i/>
                <w:sz w:val="24"/>
                <w:szCs w:val="24"/>
              </w:rPr>
              <w:t xml:space="preserve"> Дополнительная литература: раздел 8 – </w:t>
            </w:r>
            <w:r w:rsidR="0061043A" w:rsidRPr="007E7A99">
              <w:rPr>
                <w:b w:val="0"/>
                <w:i/>
                <w:sz w:val="24"/>
                <w:szCs w:val="24"/>
              </w:rPr>
              <w:t xml:space="preserve">3, </w:t>
            </w:r>
            <w:r w:rsidRPr="007E7A99">
              <w:rPr>
                <w:b w:val="0"/>
                <w:i/>
                <w:sz w:val="24"/>
                <w:szCs w:val="24"/>
              </w:rPr>
              <w:t>5</w:t>
            </w:r>
            <w:r w:rsidR="00EB3DD1">
              <w:rPr>
                <w:b w:val="0"/>
                <w:i/>
                <w:sz w:val="24"/>
                <w:szCs w:val="24"/>
              </w:rPr>
              <w:t>;</w:t>
            </w:r>
          </w:p>
          <w:p w14:paraId="65657596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E2AC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2" w:name="_Hlk85379190"/>
            <w:bookmarkEnd w:id="22"/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решение и обсуждение ситуационных задач и кейсов, тестовый контроль</w:t>
            </w:r>
          </w:p>
        </w:tc>
      </w:tr>
      <w:tr w:rsidR="006A5656" w:rsidRPr="007E7A99" w14:paraId="4811D452" w14:textId="77777777" w:rsidTr="00EB3DD1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6E27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13. Регулирование финансовых рынков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A0B9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14:paraId="3110C8F7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14:paraId="6BFA6F3D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14:paraId="018A6A41" w14:textId="77777777" w:rsidR="006A5656" w:rsidRPr="007E7A99" w:rsidRDefault="006A5656" w:rsidP="00671962">
            <w:pPr>
              <w:pStyle w:val="af5"/>
              <w:widowControl w:val="0"/>
              <w:spacing w:line="120" w:lineRule="auto"/>
              <w:jc w:val="left"/>
              <w:rPr>
                <w:b w:val="0"/>
                <w:sz w:val="24"/>
                <w:szCs w:val="24"/>
              </w:rPr>
            </w:pPr>
          </w:p>
          <w:p w14:paraId="361AF317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Нормативные акты: раздел 8 – 1, 2, 3, 4, 5, 6, 7, 8, 9</w:t>
            </w:r>
            <w:r w:rsidR="00EF7053" w:rsidRPr="007E7A99">
              <w:rPr>
                <w:b w:val="0"/>
                <w:i/>
                <w:sz w:val="24"/>
                <w:szCs w:val="24"/>
              </w:rPr>
              <w:t>, 10</w:t>
            </w:r>
            <w:r w:rsidR="0061043A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42EC8B07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 xml:space="preserve">Основная литература: раздел 8 – 1, 2, </w:t>
            </w:r>
            <w:r w:rsidR="00EF7053" w:rsidRPr="007E7A99">
              <w:rPr>
                <w:b w:val="0"/>
                <w:i/>
                <w:sz w:val="24"/>
                <w:szCs w:val="24"/>
              </w:rPr>
              <w:t>3</w:t>
            </w:r>
            <w:r w:rsidR="0061043A" w:rsidRPr="007E7A99">
              <w:rPr>
                <w:b w:val="0"/>
                <w:i/>
                <w:sz w:val="24"/>
                <w:szCs w:val="24"/>
              </w:rPr>
              <w:t>;</w:t>
            </w:r>
          </w:p>
          <w:p w14:paraId="079E7066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7E7A99">
              <w:rPr>
                <w:b w:val="0"/>
                <w:i/>
                <w:sz w:val="24"/>
                <w:szCs w:val="24"/>
              </w:rPr>
              <w:t>Дополнительная литература: раздел 8 – 3</w:t>
            </w:r>
            <w:r w:rsidR="0061043A" w:rsidRPr="007E7A99">
              <w:rPr>
                <w:b w:val="0"/>
                <w:i/>
                <w:sz w:val="24"/>
                <w:szCs w:val="24"/>
              </w:rPr>
              <w:t>, 8;</w:t>
            </w:r>
          </w:p>
          <w:p w14:paraId="644ABF43" w14:textId="77777777" w:rsidR="006A5656" w:rsidRPr="007E7A99" w:rsidRDefault="006A5656" w:rsidP="006A5656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7E7A99"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84EC0" w14:textId="77777777" w:rsidR="006A5656" w:rsidRPr="007E7A99" w:rsidRDefault="006A5656" w:rsidP="006A5656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</w:tbl>
    <w:p w14:paraId="6F0B2CF2" w14:textId="77777777" w:rsidR="003F4884" w:rsidRPr="007E7A99" w:rsidRDefault="003F4884">
      <w:pPr>
        <w:pStyle w:val="af5"/>
        <w:ind w:firstLine="709"/>
        <w:jc w:val="both"/>
        <w:rPr>
          <w:b w:val="0"/>
          <w:szCs w:val="28"/>
        </w:rPr>
      </w:pPr>
    </w:p>
    <w:p w14:paraId="1AC833FB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3" w:name="_Ref83289580"/>
      <w:bookmarkStart w:id="24" w:name="_Toc127462831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14:paraId="583AE803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5" w:name="_Toc127462832"/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66E3953A" w14:textId="77777777" w:rsidR="003F4884" w:rsidRPr="007E7A99" w:rsidRDefault="00DE6E7C">
      <w:pPr>
        <w:pStyle w:val="af1"/>
        <w:keepNext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115"/>
        <w:gridCol w:w="3116"/>
        <w:gridCol w:w="3114"/>
      </w:tblGrid>
      <w:tr w:rsidR="003F4884" w:rsidRPr="007E7A99" w14:paraId="3050047B" w14:textId="77777777" w:rsidTr="00487480">
        <w:trPr>
          <w:tblHeader/>
        </w:trPr>
        <w:tc>
          <w:tcPr>
            <w:tcW w:w="1667" w:type="pct"/>
          </w:tcPr>
          <w:p w14:paraId="43E0BF9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7" w:type="pct"/>
          </w:tcPr>
          <w:p w14:paraId="2023D94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7" w:type="pct"/>
          </w:tcPr>
          <w:p w14:paraId="1A545510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F4884" w:rsidRPr="007E7A99" w14:paraId="6D3C7A05" w14:textId="77777777" w:rsidTr="00487480">
        <w:tc>
          <w:tcPr>
            <w:tcW w:w="1667" w:type="pct"/>
          </w:tcPr>
          <w:p w14:paraId="08C8A8F8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1</w:t>
            </w:r>
          </w:p>
          <w:p w14:paraId="1506F41C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1667" w:type="pct"/>
          </w:tcPr>
          <w:p w14:paraId="46CF8A9F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Финансовый рынок в модели экономического кругооборота.</w:t>
            </w:r>
          </w:p>
          <w:p w14:paraId="2305D54C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Структура финансового рынка: кредитный и фондовый рынки; организованный и неорганизованный рынки.</w:t>
            </w:r>
          </w:p>
          <w:p w14:paraId="31D48ECA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Финансовые инструменты, их классификация.</w:t>
            </w:r>
          </w:p>
          <w:p w14:paraId="4276AE7A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Основные характеристики финансовых рынков.</w:t>
            </w:r>
          </w:p>
          <w:p w14:paraId="5E106904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Финансовые посредники, их </w:t>
            </w:r>
            <w:r w:rsidR="006F027C" w:rsidRPr="007E7A99">
              <w:rPr>
                <w:sz w:val="24"/>
                <w:szCs w:val="24"/>
              </w:rPr>
              <w:t>виды и роль на финансовом рынке</w:t>
            </w:r>
          </w:p>
        </w:tc>
        <w:tc>
          <w:tcPr>
            <w:tcW w:w="1667" w:type="pct"/>
          </w:tcPr>
          <w:p w14:paraId="3699B178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конспектом и презентацией лекции.</w:t>
            </w:r>
          </w:p>
          <w:p w14:paraId="413A1B77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</w:t>
            </w:r>
          </w:p>
        </w:tc>
      </w:tr>
      <w:tr w:rsidR="003F4884" w:rsidRPr="007E7A99" w14:paraId="46923E95" w14:textId="77777777" w:rsidTr="00487480">
        <w:tc>
          <w:tcPr>
            <w:tcW w:w="1667" w:type="pct"/>
          </w:tcPr>
          <w:p w14:paraId="44221132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2</w:t>
            </w:r>
          </w:p>
          <w:p w14:paraId="69FA7CE9" w14:textId="77777777" w:rsidR="003F4884" w:rsidRPr="007E7A99" w:rsidRDefault="006F02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Кредитный рынок</w:t>
            </w:r>
          </w:p>
        </w:tc>
        <w:tc>
          <w:tcPr>
            <w:tcW w:w="1667" w:type="pct"/>
          </w:tcPr>
          <w:p w14:paraId="4996D701" w14:textId="77777777" w:rsidR="00EF7965" w:rsidRPr="007E7A99" w:rsidRDefault="00EF7965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Роль ипотечного кредитования в мировом финансовом кризисе 2007 – 2008 гг.</w:t>
            </w:r>
          </w:p>
          <w:p w14:paraId="3AC30B78" w14:textId="77777777" w:rsidR="00EF7965" w:rsidRPr="007E7A99" w:rsidRDefault="00EF7965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Национальные рейтинговые агентства, история их создания и различия.</w:t>
            </w:r>
          </w:p>
          <w:p w14:paraId="679BC6B8" w14:textId="77777777" w:rsidR="00EF7965" w:rsidRPr="007E7A99" w:rsidRDefault="00EF7965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Микрокредитование в России, его роль на рынке, основные риски и регулирование.</w:t>
            </w:r>
          </w:p>
          <w:p w14:paraId="5E236FA9" w14:textId="77777777" w:rsidR="00EF7965" w:rsidRPr="007E7A99" w:rsidRDefault="00EF7965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Бюро кредитных историй и его роль на рынке.</w:t>
            </w:r>
          </w:p>
          <w:p w14:paraId="107F990A" w14:textId="77777777" w:rsidR="00EF7965" w:rsidRPr="007E7A99" w:rsidRDefault="00EF7965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Кредиты Международного Валютного Фонда: цели и условия выдачи.</w:t>
            </w:r>
          </w:p>
          <w:p w14:paraId="0A1EC4AA" w14:textId="77777777" w:rsidR="00EF7965" w:rsidRPr="007E7A99" w:rsidRDefault="00EF7965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Новый Банк Развития БРИКС – история и цели создания.</w:t>
            </w:r>
          </w:p>
          <w:p w14:paraId="596B71CB" w14:textId="77777777" w:rsidR="003F4884" w:rsidRPr="007E7A99" w:rsidRDefault="00EF7965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«Финтех» в кредитовании, «краудлендинг»: преимущества, риски и регуляторные аспекты</w:t>
            </w:r>
          </w:p>
        </w:tc>
        <w:tc>
          <w:tcPr>
            <w:tcW w:w="1667" w:type="pct"/>
          </w:tcPr>
          <w:p w14:paraId="09F94FE4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14:paraId="3C7A9AD2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Изучение современной литературы по разделам темы, отводимым на самостоятельное освоение. Решение </w:t>
            </w:r>
            <w:r w:rsidR="006F027C" w:rsidRPr="007E7A99">
              <w:rPr>
                <w:sz w:val="24"/>
                <w:szCs w:val="24"/>
              </w:rPr>
              <w:t xml:space="preserve">тестовых заданий </w:t>
            </w:r>
          </w:p>
        </w:tc>
      </w:tr>
      <w:tr w:rsidR="003F4884" w:rsidRPr="007E7A99" w14:paraId="0B3AC760" w14:textId="77777777" w:rsidTr="00487480">
        <w:tc>
          <w:tcPr>
            <w:tcW w:w="1667" w:type="pct"/>
          </w:tcPr>
          <w:p w14:paraId="7377C13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3</w:t>
            </w:r>
          </w:p>
          <w:p w14:paraId="543CCBE0" w14:textId="77777777" w:rsidR="003F4884" w:rsidRPr="007E7A99" w:rsidRDefault="0024682F" w:rsidP="0024682F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ценных бумаг</w:t>
            </w:r>
          </w:p>
        </w:tc>
        <w:tc>
          <w:tcPr>
            <w:tcW w:w="1667" w:type="pct"/>
          </w:tcPr>
          <w:p w14:paraId="3B662951" w14:textId="77777777" w:rsidR="0024682F" w:rsidRPr="007E7A99" w:rsidRDefault="0024682F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IPO и SPO в России. Структура собственности и ее влияние на рынок акций. </w:t>
            </w:r>
            <w:r w:rsidRPr="007E7A99">
              <w:rPr>
                <w:sz w:val="24"/>
                <w:szCs w:val="24"/>
              </w:rPr>
              <w:lastRenderedPageBreak/>
              <w:t xml:space="preserve">Оценка риска и доходности акций на развитых и развивающихся странах.   </w:t>
            </w:r>
          </w:p>
          <w:p w14:paraId="594BD334" w14:textId="77777777" w:rsidR="0024682F" w:rsidRPr="007E7A99" w:rsidRDefault="0024682F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Субфедеральные и муниципальные облигации в России. Облигации Банка России.</w:t>
            </w:r>
          </w:p>
          <w:p w14:paraId="4CF2565E" w14:textId="77777777" w:rsidR="0024682F" w:rsidRPr="007E7A99" w:rsidRDefault="0024682F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Ипотечные облигации. Особенности рынка облигаций США, стран еврозоны, стран БРИКС.</w:t>
            </w:r>
          </w:p>
          <w:p w14:paraId="07E8443F" w14:textId="77777777" w:rsidR="0024682F" w:rsidRPr="007E7A99" w:rsidRDefault="0024682F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Простой и переводный вексель. Акцепт, аваль, индоссамент, протест векселя. Роль векселя на различных этапах развития рыночной экономики.</w:t>
            </w:r>
          </w:p>
          <w:p w14:paraId="748ECE2B" w14:textId="77777777" w:rsidR="003F4884" w:rsidRPr="007E7A99" w:rsidRDefault="0024682F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Депозитные и сберегательные сертификаты банков</w:t>
            </w:r>
          </w:p>
        </w:tc>
        <w:tc>
          <w:tcPr>
            <w:tcW w:w="1667" w:type="pct"/>
          </w:tcPr>
          <w:p w14:paraId="25884B0C" w14:textId="77777777" w:rsidR="006F027C" w:rsidRPr="007E7A99" w:rsidRDefault="006F02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Подготовка к дискуссии, работа с конспектом и презентацией лекции.</w:t>
            </w:r>
          </w:p>
          <w:p w14:paraId="78B3D5E9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нормативными документами, учебной литературой.</w:t>
            </w:r>
          </w:p>
          <w:p w14:paraId="26224195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 и задач</w:t>
            </w:r>
          </w:p>
        </w:tc>
      </w:tr>
      <w:tr w:rsidR="003F4884" w:rsidRPr="007E7A99" w14:paraId="35CDD3D7" w14:textId="77777777" w:rsidTr="00487480">
        <w:tc>
          <w:tcPr>
            <w:tcW w:w="1667" w:type="pct"/>
          </w:tcPr>
          <w:p w14:paraId="68FF63F9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Тема 4</w:t>
            </w:r>
          </w:p>
          <w:p w14:paraId="28AB26D8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1667" w:type="pct"/>
          </w:tcPr>
          <w:p w14:paraId="48FDE8B6" w14:textId="77777777" w:rsidR="007B5F41" w:rsidRPr="007E7A99" w:rsidRDefault="007B5F41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Функции рынка ПФИ. Основные характеристики и отличия ПФИ от ценных бумаг и других активов кассового рынка.</w:t>
            </w:r>
          </w:p>
          <w:p w14:paraId="4FD56974" w14:textId="77777777" w:rsidR="007B5F41" w:rsidRPr="007E7A99" w:rsidRDefault="007B5F41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Понятие форвардной цены базисного актива ПФИ. </w:t>
            </w:r>
          </w:p>
          <w:p w14:paraId="493B7117" w14:textId="77777777" w:rsidR="007B5F41" w:rsidRPr="007E7A99" w:rsidRDefault="007B5F41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Участники форвардных контрактов, их цели.</w:t>
            </w:r>
          </w:p>
          <w:p w14:paraId="086E530E" w14:textId="77777777" w:rsidR="007B5F41" w:rsidRPr="007E7A99" w:rsidRDefault="007B5F41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Спецификация фьючерсного контракта, ее содержание. </w:t>
            </w:r>
          </w:p>
          <w:p w14:paraId="0B74EF72" w14:textId="77777777" w:rsidR="007B5F41" w:rsidRPr="007E7A99" w:rsidRDefault="007B5F41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Асимметрия рисков и выигрышей продавца и покупателя опциона. Премия (цена) опциона.</w:t>
            </w:r>
          </w:p>
          <w:p w14:paraId="20129419" w14:textId="77777777" w:rsidR="007B5F41" w:rsidRPr="007E7A99" w:rsidRDefault="007B5F41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Виды опционов. Опцион на покупку, опцион на продажу. Биржевой и внебиржевой опцион. Маржируемые опционы. Американский и европейский опцион. Опцион с выигрышем, опцион с проигрышем, опцион «при своих».</w:t>
            </w:r>
          </w:p>
          <w:p w14:paraId="03C858F4" w14:textId="77777777" w:rsidR="003F4884" w:rsidRPr="007E7A99" w:rsidRDefault="007B5F41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Понятие и основные виды своп-контрактов. Цели заключения своп-</w:t>
            </w:r>
            <w:r w:rsidRPr="007E7A99">
              <w:rPr>
                <w:sz w:val="24"/>
                <w:szCs w:val="24"/>
              </w:rPr>
              <w:lastRenderedPageBreak/>
              <w:t>контрактов. Состояние, проблемы и направления развития российского рынка ПФИ</w:t>
            </w:r>
          </w:p>
        </w:tc>
        <w:tc>
          <w:tcPr>
            <w:tcW w:w="1667" w:type="pct"/>
          </w:tcPr>
          <w:p w14:paraId="38094243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лекционным материалом.</w:t>
            </w:r>
          </w:p>
          <w:p w14:paraId="563FD1F7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учебником.</w:t>
            </w:r>
          </w:p>
          <w:p w14:paraId="6966D176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нормативными правовыми актами.</w:t>
            </w:r>
          </w:p>
          <w:p w14:paraId="287E88D1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биржевой информацией (спецификации контрактов, ход и результаты торгов ПФИ).</w:t>
            </w:r>
          </w:p>
          <w:p w14:paraId="19537173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  <w:p w14:paraId="3134131C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6F027C" w:rsidRPr="007E7A99" w14:paraId="54DA09A4" w14:textId="77777777" w:rsidTr="00487480">
        <w:tc>
          <w:tcPr>
            <w:tcW w:w="1667" w:type="pct"/>
          </w:tcPr>
          <w:p w14:paraId="3444C190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5</w:t>
            </w:r>
          </w:p>
          <w:p w14:paraId="4CC27EB7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Валютный рынок и рынок драгоценных металлов</w:t>
            </w:r>
          </w:p>
        </w:tc>
        <w:tc>
          <w:tcPr>
            <w:tcW w:w="1667" w:type="pct"/>
          </w:tcPr>
          <w:p w14:paraId="5C83FE4E" w14:textId="77777777" w:rsidR="00B37072" w:rsidRPr="007E7A99" w:rsidRDefault="00B37072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Предпосылки развития валютных рынков. Мировые финансовые центры. Биржевой и внебиржевой валютный рынок. Основные участники биржевого валютного рынка и особенности организации торговли. Основные инструменты валютного рынка. Факторы, влияющие на развитие мирового валютного рынка.</w:t>
            </w:r>
          </w:p>
          <w:p w14:paraId="4EBFEFA5" w14:textId="77777777" w:rsidR="006F027C" w:rsidRPr="007E7A99" w:rsidRDefault="00B37072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и способы вложения средств в драгоценные металлы. Тенденции развития операций с драгоценными металлами на международном финансовом рынке.</w:t>
            </w:r>
          </w:p>
        </w:tc>
        <w:tc>
          <w:tcPr>
            <w:tcW w:w="1667" w:type="pct"/>
          </w:tcPr>
          <w:p w14:paraId="345969B4" w14:textId="77777777" w:rsidR="006F027C" w:rsidRPr="007E7A99" w:rsidRDefault="006F02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14:paraId="6538F348" w14:textId="77777777" w:rsidR="006F027C" w:rsidRPr="007E7A99" w:rsidRDefault="006F02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тестовых заданий</w:t>
            </w:r>
          </w:p>
        </w:tc>
      </w:tr>
      <w:tr w:rsidR="006F027C" w:rsidRPr="007E7A99" w14:paraId="72AC2A65" w14:textId="77777777" w:rsidTr="00487480">
        <w:tc>
          <w:tcPr>
            <w:tcW w:w="1667" w:type="pct"/>
          </w:tcPr>
          <w:p w14:paraId="4BB0B56A" w14:textId="77777777" w:rsidR="006F027C" w:rsidRPr="007E7A99" w:rsidRDefault="006F027C" w:rsidP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6</w:t>
            </w:r>
          </w:p>
          <w:p w14:paraId="552C7F5E" w14:textId="77777777" w:rsidR="006F027C" w:rsidRPr="007E7A99" w:rsidRDefault="006F02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страхования</w:t>
            </w:r>
          </w:p>
        </w:tc>
        <w:tc>
          <w:tcPr>
            <w:tcW w:w="1667" w:type="pct"/>
          </w:tcPr>
          <w:p w14:paraId="271F2D84" w14:textId="77777777" w:rsidR="006F027C" w:rsidRPr="007E7A99" w:rsidRDefault="006F02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8"/>
              </w:rPr>
              <w:t>Институциональная, отраслевая и территориальная организация страхового рынка. Место страхового рынка в общей системе финансовых рынков. Специфика страхового рынка по сравнению с традиционными финансовыми рынками.</w:t>
            </w:r>
          </w:p>
        </w:tc>
        <w:tc>
          <w:tcPr>
            <w:tcW w:w="1667" w:type="pct"/>
          </w:tcPr>
          <w:p w14:paraId="7221D7CC" w14:textId="77777777" w:rsidR="006F027C" w:rsidRPr="007E7A99" w:rsidRDefault="006F02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14:paraId="1760ABD1" w14:textId="77777777" w:rsidR="006F027C" w:rsidRPr="007E7A99" w:rsidRDefault="006F02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тестовых заданий</w:t>
            </w:r>
          </w:p>
        </w:tc>
      </w:tr>
      <w:tr w:rsidR="003F4884" w:rsidRPr="007E7A99" w14:paraId="387124CE" w14:textId="77777777" w:rsidTr="00487480">
        <w:tc>
          <w:tcPr>
            <w:tcW w:w="1667" w:type="pct"/>
          </w:tcPr>
          <w:p w14:paraId="51E34ABE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7</w:t>
            </w:r>
          </w:p>
          <w:p w14:paraId="17B74427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1667" w:type="pct"/>
          </w:tcPr>
          <w:p w14:paraId="6CBE3992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Корпоративные эмитенты и особенности их деятельности в процессе эмиссии долговых и долевых бумаг.</w:t>
            </w:r>
          </w:p>
          <w:p w14:paraId="58B39916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14:paraId="7D04D55A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Классификация инвесторов на финансовых рынках коллективные, институциональные, частные инвесторы</w:t>
            </w:r>
          </w:p>
          <w:p w14:paraId="3D79E145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Основные типы </w:t>
            </w:r>
            <w:r w:rsidRPr="007E7A99">
              <w:rPr>
                <w:sz w:val="24"/>
                <w:szCs w:val="24"/>
              </w:rPr>
              <w:lastRenderedPageBreak/>
              <w:t>финансовых посредников.</w:t>
            </w:r>
          </w:p>
          <w:p w14:paraId="07C3EC69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Защита прав инвесторов. Требования к раскрытию информации.</w:t>
            </w:r>
          </w:p>
          <w:p w14:paraId="0251318B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Изменение каналов коммуникации, использование маркетплейсов в условиях цифровизации операционной среды.</w:t>
            </w:r>
          </w:p>
          <w:p w14:paraId="7FE65A37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ГЧП как формат взаимодействия государства с участниками финансового рынка</w:t>
            </w:r>
          </w:p>
        </w:tc>
        <w:tc>
          <w:tcPr>
            <w:tcW w:w="1667" w:type="pct"/>
          </w:tcPr>
          <w:p w14:paraId="431FDD14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3F4884" w:rsidRPr="007E7A99" w14:paraId="7128DC14" w14:textId="77777777" w:rsidTr="00487480">
        <w:tc>
          <w:tcPr>
            <w:tcW w:w="1667" w:type="pct"/>
          </w:tcPr>
          <w:p w14:paraId="679DB2D3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8</w:t>
            </w:r>
          </w:p>
          <w:p w14:paraId="27E22724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1667" w:type="pct"/>
          </w:tcPr>
          <w:p w14:paraId="2A04456E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Организованная и неорганизованная торговля на финансовом рынке.</w:t>
            </w:r>
          </w:p>
          <w:p w14:paraId="00E84D07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Виды бирж и организационно- правовая форма организации</w:t>
            </w:r>
          </w:p>
          <w:p w14:paraId="6ADFC4A1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Ведущие биржевые центры и конкуренция между ними. Особенности расчетов по ценным бумагам, DVP.</w:t>
            </w:r>
          </w:p>
          <w:p w14:paraId="25875272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1667" w:type="pct"/>
          </w:tcPr>
          <w:p w14:paraId="5372AB77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3F4884" w:rsidRPr="007E7A99" w14:paraId="02A016BB" w14:textId="77777777" w:rsidTr="00487480">
        <w:tc>
          <w:tcPr>
            <w:tcW w:w="1667" w:type="pct"/>
          </w:tcPr>
          <w:p w14:paraId="478FE207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9</w:t>
            </w:r>
          </w:p>
          <w:p w14:paraId="75DEFCA2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1667" w:type="pct"/>
          </w:tcPr>
          <w:p w14:paraId="2E91854A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Индексные методы измерения экономических процессов. Индексы экономических индикаторов и порядок их расчета.</w:t>
            </w:r>
          </w:p>
          <w:p w14:paraId="1FB32361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Источники информации и периодичность расчета экономических индикаторов, возможность их использования в анализе.</w:t>
            </w:r>
          </w:p>
          <w:p w14:paraId="3660FC42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Отраслевой анализ. Отраслевые индикаторы и индексы, методика расчета.</w:t>
            </w:r>
          </w:p>
          <w:p w14:paraId="41BA3669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Стратегии инвестирования.</w:t>
            </w:r>
          </w:p>
          <w:p w14:paraId="1FC62A18" w14:textId="06B67E60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Технический анализ и трейдинг. Визуально-графический анализ. Фигуры на ценовых графиках, их применение в торговых стратегиях. Стратегии технического </w:t>
            </w:r>
            <w:r w:rsidRPr="007E7A99">
              <w:rPr>
                <w:sz w:val="24"/>
                <w:szCs w:val="24"/>
              </w:rPr>
              <w:lastRenderedPageBreak/>
              <w:t xml:space="preserve">анализа. Индексный и корреляционный анализ. </w:t>
            </w:r>
          </w:p>
        </w:tc>
        <w:tc>
          <w:tcPr>
            <w:tcW w:w="1667" w:type="pct"/>
          </w:tcPr>
          <w:p w14:paraId="1049AD4B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Работа с конспектом лекции.</w:t>
            </w:r>
          </w:p>
          <w:p w14:paraId="7589D02A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демоверсиями торговых терминалов.</w:t>
            </w:r>
          </w:p>
          <w:p w14:paraId="4303C4C2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Подготовка тезисов сообщений к выступлению на семинаре</w:t>
            </w:r>
          </w:p>
        </w:tc>
      </w:tr>
      <w:tr w:rsidR="003F4884" w:rsidRPr="007E7A99" w14:paraId="5EB566CA" w14:textId="77777777" w:rsidTr="00487480">
        <w:tc>
          <w:tcPr>
            <w:tcW w:w="1667" w:type="pct"/>
          </w:tcPr>
          <w:p w14:paraId="5294A5A7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10</w:t>
            </w:r>
          </w:p>
          <w:p w14:paraId="2BA3C778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Инвестирование на финансовых рынках</w:t>
            </w:r>
          </w:p>
        </w:tc>
        <w:tc>
          <w:tcPr>
            <w:tcW w:w="1667" w:type="pct"/>
          </w:tcPr>
          <w:p w14:paraId="4528223B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Доходность и риск как базовые критерии принятия инвестиционных решений.</w:t>
            </w:r>
          </w:p>
          <w:p w14:paraId="2FB610E5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14:paraId="76B2E466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14:paraId="47F11AA2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Типы портфелей и основы их формирования. Связь между типом инвестора и типом портфеля.</w:t>
            </w:r>
          </w:p>
          <w:p w14:paraId="0797A32E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Инвестиционный профиль.</w:t>
            </w:r>
          </w:p>
        </w:tc>
        <w:tc>
          <w:tcPr>
            <w:tcW w:w="1667" w:type="pct"/>
          </w:tcPr>
          <w:p w14:paraId="5F5BC585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Изучение учебных материалов и научных публикаций по теме</w:t>
            </w:r>
          </w:p>
        </w:tc>
      </w:tr>
      <w:tr w:rsidR="003F4884" w:rsidRPr="007E7A99" w14:paraId="79CE2976" w14:textId="77777777" w:rsidTr="00487480">
        <w:tc>
          <w:tcPr>
            <w:tcW w:w="1667" w:type="pct"/>
          </w:tcPr>
          <w:p w14:paraId="70354DAA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Тема </w:t>
            </w:r>
            <w:r w:rsidR="006F027C" w:rsidRPr="007E7A99">
              <w:rPr>
                <w:sz w:val="24"/>
                <w:szCs w:val="24"/>
              </w:rPr>
              <w:t>11</w:t>
            </w:r>
          </w:p>
          <w:p w14:paraId="47F15D61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1667" w:type="pct"/>
          </w:tcPr>
          <w:p w14:paraId="11983E5D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1667" w:type="pct"/>
          </w:tcPr>
          <w:p w14:paraId="189D2D62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Чтение рекомендованной литературы.</w:t>
            </w:r>
          </w:p>
          <w:p w14:paraId="60E2D9E6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конспектом лекций</w:t>
            </w:r>
          </w:p>
        </w:tc>
      </w:tr>
      <w:tr w:rsidR="003F4884" w:rsidRPr="007E7A99" w14:paraId="6C84B9F7" w14:textId="77777777" w:rsidTr="00487480">
        <w:tc>
          <w:tcPr>
            <w:tcW w:w="1667" w:type="pct"/>
          </w:tcPr>
          <w:p w14:paraId="75199D0F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1</w:t>
            </w:r>
            <w:r w:rsidR="006F027C" w:rsidRPr="007E7A99">
              <w:rPr>
                <w:sz w:val="24"/>
                <w:szCs w:val="24"/>
              </w:rPr>
              <w:t>2</w:t>
            </w:r>
          </w:p>
          <w:p w14:paraId="72AB38C4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Цифровизация финансового рынка: рынок цифровых финансовых активов</w:t>
            </w:r>
          </w:p>
        </w:tc>
        <w:tc>
          <w:tcPr>
            <w:tcW w:w="1667" w:type="pct"/>
          </w:tcPr>
          <w:p w14:paraId="2DAD9BD5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14:paraId="7840121E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История рынка ЦФА в России и в мире. Правовое регулирование рынка ЦФА: российское законодательство и международная практика.</w:t>
            </w:r>
          </w:p>
          <w:p w14:paraId="4D03FDA3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14:paraId="2D26300E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Криптовалюта. Токены. Криптобиржи. Правовой статус. Потенциал развития.</w:t>
            </w:r>
          </w:p>
          <w:p w14:paraId="2D0E5AC2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Тенденции развития рынка ЦФА в контексте цифровой трансформации российской и мировой экономики в </w:t>
            </w:r>
            <w:r w:rsidRPr="007E7A99">
              <w:rPr>
                <w:sz w:val="24"/>
                <w:szCs w:val="24"/>
              </w:rPr>
              <w:lastRenderedPageBreak/>
              <w:t>аспекте устойчивого развития.</w:t>
            </w:r>
          </w:p>
        </w:tc>
        <w:tc>
          <w:tcPr>
            <w:tcW w:w="1667" w:type="pct"/>
          </w:tcPr>
          <w:p w14:paraId="1ABC9DDE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Изучение современной отечественной и зарубежной литературы и научных публикаций.</w:t>
            </w:r>
          </w:p>
          <w:p w14:paraId="51011BDF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Исследование проблемных вопросов к практическим занятиям, дискуссиям.</w:t>
            </w:r>
          </w:p>
          <w:p w14:paraId="32972C21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Решение ситуационных задач и кейсов, выполнение тестовых заданий</w:t>
            </w:r>
          </w:p>
        </w:tc>
      </w:tr>
      <w:tr w:rsidR="003F4884" w:rsidRPr="007E7A99" w14:paraId="7CEFA69C" w14:textId="77777777" w:rsidTr="00487480">
        <w:tc>
          <w:tcPr>
            <w:tcW w:w="1667" w:type="pct"/>
          </w:tcPr>
          <w:p w14:paraId="3ADF199D" w14:textId="77777777" w:rsidR="003F4884" w:rsidRPr="007E7A99" w:rsidRDefault="00DE6E7C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Тема 1</w:t>
            </w:r>
            <w:r w:rsidR="006F027C" w:rsidRPr="007E7A99">
              <w:rPr>
                <w:sz w:val="24"/>
                <w:szCs w:val="24"/>
              </w:rPr>
              <w:t>3</w:t>
            </w:r>
          </w:p>
          <w:p w14:paraId="1BE670A2" w14:textId="77777777" w:rsidR="003F4884" w:rsidRPr="007E7A99" w:rsidRDefault="00DE6E7C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1667" w:type="pct"/>
          </w:tcPr>
          <w:p w14:paraId="727BAD19" w14:textId="77777777" w:rsidR="003F4884" w:rsidRPr="007E7A99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Типы мегарегуляторов на финансовых рынках различных стран.</w:t>
            </w:r>
          </w:p>
        </w:tc>
        <w:tc>
          <w:tcPr>
            <w:tcW w:w="1667" w:type="pct"/>
          </w:tcPr>
          <w:p w14:paraId="0DAC8568" w14:textId="77777777" w:rsidR="003F4884" w:rsidRPr="007E7A99" w:rsidRDefault="00DE6E7C" w:rsidP="00FF076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Чтение рекомендованной литературы.</w:t>
            </w:r>
          </w:p>
          <w:p w14:paraId="2E869ADC" w14:textId="433765FF" w:rsidR="003F4884" w:rsidRPr="00053358" w:rsidRDefault="00DE6E7C" w:rsidP="00FF076C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Работа с конспектом лекций</w:t>
            </w:r>
            <w:r w:rsidR="00FF076C">
              <w:rPr>
                <w:sz w:val="24"/>
                <w:szCs w:val="24"/>
              </w:rPr>
              <w:t>.</w:t>
            </w:r>
          </w:p>
        </w:tc>
      </w:tr>
    </w:tbl>
    <w:p w14:paraId="10D7B3D3" w14:textId="77777777" w:rsidR="003F4884" w:rsidRPr="007E7A99" w:rsidRDefault="003F4884">
      <w:pPr>
        <w:pStyle w:val="af1"/>
        <w:keepNext/>
        <w:rPr>
          <w:sz w:val="28"/>
          <w:szCs w:val="28"/>
        </w:rPr>
      </w:pPr>
    </w:p>
    <w:p w14:paraId="12926768" w14:textId="22685A3D" w:rsidR="003F4884" w:rsidRPr="0001788F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Ref83289586"/>
      <w:bookmarkStart w:id="27" w:name="_Toc127462833"/>
      <w:r w:rsidRPr="007E7A99"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 для подготовки к текущему контролю</w:t>
      </w:r>
      <w:bookmarkEnd w:id="26"/>
      <w:bookmarkEnd w:id="27"/>
      <w:r w:rsidR="0001788F" w:rsidRPr="0001788F">
        <w:rPr>
          <w:rFonts w:ascii="Times New Roman" w:hAnsi="Times New Roman" w:cs="Times New Roman"/>
          <w:b/>
          <w:color w:val="auto"/>
          <w:sz w:val="28"/>
        </w:rPr>
        <w:t>.</w:t>
      </w:r>
    </w:p>
    <w:p w14:paraId="1595BD40" w14:textId="77777777" w:rsidR="003F4884" w:rsidRPr="007E7A99" w:rsidRDefault="003F4884">
      <w:pPr>
        <w:pStyle w:val="af5"/>
        <w:ind w:firstLine="709"/>
        <w:jc w:val="both"/>
        <w:rPr>
          <w:b w:val="0"/>
          <w:szCs w:val="28"/>
        </w:rPr>
      </w:pPr>
    </w:p>
    <w:p w14:paraId="2C8A0A21" w14:textId="533D1EEB" w:rsidR="003F4884" w:rsidRPr="0001788F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  <w:r w:rsidR="0001788F" w:rsidRPr="0001788F">
        <w:rPr>
          <w:rFonts w:eastAsiaTheme="minorEastAsia"/>
          <w:spacing w:val="15"/>
          <w:szCs w:val="22"/>
        </w:rPr>
        <w:t>:</w:t>
      </w:r>
    </w:p>
    <w:p w14:paraId="46B37193" w14:textId="77777777" w:rsidR="003F4884" w:rsidRPr="007E7A99" w:rsidRDefault="003F4884">
      <w:pPr>
        <w:pStyle w:val="af1"/>
        <w:rPr>
          <w:sz w:val="28"/>
          <w:szCs w:val="28"/>
        </w:rPr>
      </w:pPr>
    </w:p>
    <w:p w14:paraId="6D18E938" w14:textId="77777777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8" w:name="_Hlk125221862"/>
      <w:r w:rsidRPr="007E7A99">
        <w:rPr>
          <w:sz w:val="28"/>
          <w:szCs w:val="28"/>
        </w:rPr>
        <w:t>Контрольная работа по рынку акций в форме тестовых заданий и задач.</w:t>
      </w:r>
      <w:bookmarkEnd w:id="28"/>
    </w:p>
    <w:p w14:paraId="6FB7FADC" w14:textId="77777777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рынку облигаций в форме тестовых заданий и задач.</w:t>
      </w:r>
    </w:p>
    <w:p w14:paraId="001FAAF5" w14:textId="77777777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производным финансовым инструментам в форме тестовых заданий и задач.</w:t>
      </w:r>
    </w:p>
    <w:p w14:paraId="59EE352C" w14:textId="77777777" w:rsidR="00CA285C" w:rsidRPr="007E7A99" w:rsidRDefault="00CA285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операциям кредитования на финансовом рынке в форме тестовых заданий и задач.</w:t>
      </w:r>
    </w:p>
    <w:p w14:paraId="227AAD5B" w14:textId="77777777" w:rsidR="00CA285C" w:rsidRPr="007E7A99" w:rsidRDefault="00CA285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использованию кредитов в денежно-кредитном регулировании в форме тестовых заданий и задач.</w:t>
      </w:r>
    </w:p>
    <w:p w14:paraId="57595226" w14:textId="77777777" w:rsidR="00350373" w:rsidRPr="007E7A99" w:rsidRDefault="00350373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валютному рынку в форме тестовых заданий и задач.</w:t>
      </w:r>
    </w:p>
    <w:p w14:paraId="18B170B2" w14:textId="77777777" w:rsidR="00350373" w:rsidRPr="007E7A99" w:rsidRDefault="00350373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рынку драгоценных металлов в форме тестовых заданий, задач, практиков-ориентированных заданий.</w:t>
      </w:r>
    </w:p>
    <w:p w14:paraId="6A3D1DED" w14:textId="77777777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профессиональным участникам рынка ценных бумаг в форме тестовых заданий и задач.</w:t>
      </w:r>
    </w:p>
    <w:p w14:paraId="45B1EEF4" w14:textId="77777777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инфраструктурным организациям рынка ценных бумаг в форме тестовых заданий и задач.</w:t>
      </w:r>
    </w:p>
    <w:p w14:paraId="5628E905" w14:textId="77777777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инвестиционным фондам </w:t>
      </w:r>
      <w:bookmarkStart w:id="29" w:name="_Hlk132442862"/>
      <w:r w:rsidRPr="007E7A99">
        <w:rPr>
          <w:sz w:val="28"/>
          <w:szCs w:val="28"/>
        </w:rPr>
        <w:t>в форме тестовых заданий и задач</w:t>
      </w:r>
      <w:bookmarkEnd w:id="29"/>
      <w:r w:rsidRPr="007E7A99">
        <w:rPr>
          <w:sz w:val="28"/>
          <w:szCs w:val="28"/>
        </w:rPr>
        <w:t>.</w:t>
      </w:r>
    </w:p>
    <w:p w14:paraId="7A80519C" w14:textId="67B18429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Федеральному закону №39-ФЗ «О рынке ценных бумаг»</w:t>
      </w:r>
      <w:r w:rsidR="0001788F" w:rsidRPr="0001788F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 и задач</w:t>
      </w:r>
      <w:r w:rsidRPr="007E7A99">
        <w:rPr>
          <w:sz w:val="28"/>
          <w:szCs w:val="28"/>
        </w:rPr>
        <w:t>.</w:t>
      </w:r>
    </w:p>
    <w:p w14:paraId="27C7C3FC" w14:textId="3B699400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Федеральному закону от 26 декабря 1995г. №208-ФЗ «Об акционерных обществах»</w:t>
      </w:r>
      <w:r w:rsidR="0001788F" w:rsidRPr="0001788F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 и задач</w:t>
      </w:r>
      <w:r w:rsidRPr="007E7A99">
        <w:rPr>
          <w:sz w:val="28"/>
          <w:szCs w:val="28"/>
        </w:rPr>
        <w:t xml:space="preserve">. </w:t>
      </w:r>
    </w:p>
    <w:p w14:paraId="35B66D32" w14:textId="790B2048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 Федеральному закону №156-ФЗ «Об инвестиционных фондах»</w:t>
      </w:r>
      <w:r w:rsidR="0001788F" w:rsidRPr="0001788F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 и задач</w:t>
      </w:r>
      <w:r w:rsidRPr="007E7A99">
        <w:rPr>
          <w:sz w:val="28"/>
          <w:szCs w:val="28"/>
        </w:rPr>
        <w:t>.</w:t>
      </w:r>
    </w:p>
    <w:p w14:paraId="3287D80E" w14:textId="3B945A0F" w:rsidR="003F4884" w:rsidRPr="007E7A99" w:rsidRDefault="00DE6E7C" w:rsidP="00321E08">
      <w:pPr>
        <w:pStyle w:val="afb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Контрольная работа по Федеральному закону № 75-ФЗ «О негосударственных пенсионных фондах»</w:t>
      </w:r>
      <w:r w:rsidR="0001788F" w:rsidRPr="0001788F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 и задач</w:t>
      </w:r>
      <w:r w:rsidRPr="007E7A99">
        <w:rPr>
          <w:sz w:val="28"/>
          <w:szCs w:val="28"/>
        </w:rPr>
        <w:t>.</w:t>
      </w:r>
    </w:p>
    <w:p w14:paraId="2078501A" w14:textId="77777777" w:rsidR="003F4884" w:rsidRPr="007E7A99" w:rsidRDefault="003F4884" w:rsidP="00FF076C">
      <w:pPr>
        <w:pStyle w:val="af5"/>
        <w:widowControl w:val="0"/>
        <w:suppressAutoHyphens w:val="0"/>
        <w:spacing w:line="120" w:lineRule="auto"/>
        <w:jc w:val="both"/>
        <w:rPr>
          <w:b w:val="0"/>
          <w:szCs w:val="28"/>
        </w:rPr>
      </w:pPr>
    </w:p>
    <w:p w14:paraId="636BDAF8" w14:textId="3FD25376" w:rsidR="00EC3AA4" w:rsidRPr="00EC3AA4" w:rsidRDefault="00EC3AA4" w:rsidP="00EC3AA4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A4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2A5C611" w14:textId="7912DB16" w:rsidR="003F4884" w:rsidRPr="007E7A99" w:rsidRDefault="00DE6E7C" w:rsidP="0068320C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0" w:name="_Ref83289589"/>
      <w:bookmarkStart w:id="31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</w:p>
    <w:p w14:paraId="76772DA6" w14:textId="0CD0EC1F" w:rsidR="003F4884" w:rsidRPr="00563A72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32" w:name="_Hlk107308697"/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2"/>
    </w:p>
    <w:p w14:paraId="573E2D6D" w14:textId="77777777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3" w:name="_Hlk107308407"/>
      <w:bookmarkEnd w:id="33"/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1C153B88" w14:textId="77777777" w:rsidR="00524797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Pr="00563A72">
        <w:rPr>
          <w:color w:val="000000"/>
          <w:sz w:val="28"/>
          <w:szCs w:val="28"/>
          <w:u w:color="000000"/>
        </w:rPr>
        <w:t>Таблица 6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935"/>
        <w:gridCol w:w="1604"/>
        <w:gridCol w:w="2126"/>
        <w:gridCol w:w="3680"/>
      </w:tblGrid>
      <w:tr w:rsidR="008F6711" w14:paraId="3028AF85" w14:textId="77777777" w:rsidTr="004E6DCA">
        <w:tc>
          <w:tcPr>
            <w:tcW w:w="1935" w:type="dxa"/>
          </w:tcPr>
          <w:p w14:paraId="1BC12474" w14:textId="7F703EB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04" w:type="dxa"/>
          </w:tcPr>
          <w:p w14:paraId="5BA0251F" w14:textId="1023FD35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AD5A30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AD5A30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126" w:type="dxa"/>
          </w:tcPr>
          <w:p w14:paraId="29BCEBD5" w14:textId="4FB5893C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0" w:type="dxa"/>
          </w:tcPr>
          <w:p w14:paraId="4FB00E7D" w14:textId="30A524B2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Типовые</w:t>
            </w:r>
            <w:r w:rsidRPr="00AD5A30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AD5A30">
              <w:rPr>
                <w:b/>
                <w:bCs/>
                <w:sz w:val="24"/>
                <w:szCs w:val="24"/>
              </w:rPr>
              <w:br/>
              <w:t>задания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D6A82" w14:paraId="5FBB4E9E" w14:textId="77777777" w:rsidTr="004E6DCA">
        <w:trPr>
          <w:tblHeader/>
        </w:trPr>
        <w:tc>
          <w:tcPr>
            <w:tcW w:w="1935" w:type="dxa"/>
            <w:vMerge w:val="restart"/>
          </w:tcPr>
          <w:p w14:paraId="42B48D2A" w14:textId="77777777" w:rsidR="006D6A82" w:rsidRPr="00F56B15" w:rsidRDefault="006D6A82" w:rsidP="001F55F1">
            <w:pPr>
              <w:pStyle w:val="Default"/>
            </w:pPr>
            <w:r w:rsidRPr="00F56B15">
              <w:t>ПКП-3</w:t>
            </w:r>
          </w:p>
          <w:p w14:paraId="2B9E0C8E" w14:textId="23986CB6" w:rsidR="006D6A82" w:rsidRPr="00F56B15" w:rsidRDefault="006D6A82" w:rsidP="001F55F1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604" w:type="dxa"/>
          </w:tcPr>
          <w:p w14:paraId="69547A6D" w14:textId="298F4B2D" w:rsidR="006D6A82" w:rsidRPr="00F56B15" w:rsidRDefault="006D6A82" w:rsidP="001F55F1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F56B15">
              <w:rPr>
                <w:color w:val="000000"/>
                <w:sz w:val="24"/>
                <w:szCs w:val="24"/>
              </w:rPr>
              <w:t>1.</w:t>
            </w:r>
            <w:r w:rsidRPr="00F56B15">
              <w:rPr>
                <w:sz w:val="24"/>
                <w:szCs w:val="24"/>
              </w:rPr>
              <w:t xml:space="preserve"> Разрабатывает стратегию ценообразования.</w:t>
            </w:r>
          </w:p>
        </w:tc>
        <w:tc>
          <w:tcPr>
            <w:tcW w:w="2126" w:type="dxa"/>
          </w:tcPr>
          <w:p w14:paraId="7943B4A4" w14:textId="77777777" w:rsidR="006D6A82" w:rsidRPr="00F56B15" w:rsidRDefault="006D6A82" w:rsidP="001F55F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принципы ценообразования на финансовые инструменты.</w:t>
            </w:r>
          </w:p>
          <w:p w14:paraId="68E99571" w14:textId="3575F9BB" w:rsidR="006D6A82" w:rsidRPr="00F56B15" w:rsidRDefault="006D6A82" w:rsidP="001F55F1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определять различные виды цен на финансовые инструменты.</w:t>
            </w:r>
          </w:p>
        </w:tc>
        <w:tc>
          <w:tcPr>
            <w:tcW w:w="3680" w:type="dxa"/>
          </w:tcPr>
          <w:p w14:paraId="09FA420B" w14:textId="77777777" w:rsidR="006D6A82" w:rsidRPr="00F56B15" w:rsidRDefault="006D6A82" w:rsidP="00031EB9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 1.</w:t>
            </w:r>
          </w:p>
          <w:p w14:paraId="60C461EE" w14:textId="3741CBA9" w:rsidR="006D6A82" w:rsidRDefault="006D6A82" w:rsidP="00F56B15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>Ситуация на финансовом рынке Великобритании характеризуется следующими показателями: Ставка LIBOR: 4,5%. Доходность краткосрочных облигаций казначейства: 3,5%. Доходность долгосрочных облигаций казначейства: 6,0%. Темпы инфляции: 1,5%. Определит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 xml:space="preserve"> цену (в денежном выражении) консолей, имеющих номинал 1 000 ф. ст. и купонную ставку 2,5% годовых.</w:t>
            </w:r>
          </w:p>
          <w:p w14:paraId="68EDE1AB" w14:textId="77777777" w:rsidR="006D6A82" w:rsidRPr="00F56B15" w:rsidRDefault="006D6A82" w:rsidP="00031EB9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 2.</w:t>
            </w:r>
          </w:p>
          <w:p w14:paraId="6416F4D4" w14:textId="08F740C8" w:rsidR="006D6A82" w:rsidRPr="00F56B15" w:rsidRDefault="006D6A82" w:rsidP="00031EB9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F56B15">
              <w:rPr>
                <w:rFonts w:eastAsiaTheme="minorHAnsi"/>
                <w:sz w:val="24"/>
                <w:szCs w:val="24"/>
                <w:lang w:eastAsia="en-US"/>
              </w:rPr>
              <w:t xml:space="preserve">Посчитайте теоретический 4х-месячный будущий курс долл. США к рублю для целей заключения форвардного контракта (2 знака </w:t>
            </w:r>
            <w:r w:rsidRPr="00F56B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после запятой), учитывая текущий (спот) курс = 82,50 руб. за 1 долл. США, безрисковую годовую ставку в России = 7</w:t>
            </w:r>
            <w:r w:rsidRPr="00F56B15">
              <w:rPr>
                <w:rFonts w:eastAsiaTheme="minorHAnsi"/>
                <w:sz w:val="24"/>
                <w:szCs w:val="24"/>
                <w:lang w:val="en-US" w:eastAsia="en-US"/>
              </w:rPr>
              <w:t>,00</w:t>
            </w:r>
            <w:r w:rsidRPr="00F56B15">
              <w:rPr>
                <w:rFonts w:eastAsiaTheme="minorHAnsi"/>
                <w:sz w:val="24"/>
                <w:szCs w:val="24"/>
                <w:lang w:eastAsia="en-US"/>
              </w:rPr>
              <w:t>%, в США = 3</w:t>
            </w:r>
            <w:r w:rsidRPr="00F56B15">
              <w:rPr>
                <w:rFonts w:eastAsiaTheme="minorHAnsi"/>
                <w:sz w:val="24"/>
                <w:szCs w:val="24"/>
                <w:lang w:val="en-US" w:eastAsia="en-US"/>
              </w:rPr>
              <w:t>,50</w:t>
            </w:r>
            <w:r w:rsidRPr="00F56B15">
              <w:rPr>
                <w:rFonts w:eastAsiaTheme="minorHAnsi"/>
                <w:sz w:val="24"/>
                <w:szCs w:val="24"/>
                <w:lang w:eastAsia="en-US"/>
              </w:rPr>
              <w:t>%.</w:t>
            </w:r>
          </w:p>
        </w:tc>
      </w:tr>
      <w:tr w:rsidR="006D6A82" w14:paraId="0C04BCF2" w14:textId="77777777" w:rsidTr="004E6DCA">
        <w:trPr>
          <w:tblHeader/>
        </w:trPr>
        <w:tc>
          <w:tcPr>
            <w:tcW w:w="1935" w:type="dxa"/>
            <w:vMerge/>
          </w:tcPr>
          <w:p w14:paraId="141EBB7E" w14:textId="77777777" w:rsidR="006D6A82" w:rsidRPr="00F56B15" w:rsidRDefault="006D6A82" w:rsidP="001F55F1">
            <w:pPr>
              <w:pStyle w:val="Default"/>
            </w:pPr>
          </w:p>
        </w:tc>
        <w:tc>
          <w:tcPr>
            <w:tcW w:w="1604" w:type="dxa"/>
          </w:tcPr>
          <w:p w14:paraId="7A0B9A80" w14:textId="419286B9" w:rsidR="006D6A82" w:rsidRPr="00F56B15" w:rsidRDefault="006D6A82" w:rsidP="001F55F1">
            <w:pPr>
              <w:pStyle w:val="af1"/>
              <w:widowControl w:val="0"/>
              <w:suppressAutoHyphens w:val="0"/>
              <w:spacing w:after="0"/>
              <w:rPr>
                <w:color w:val="000000"/>
                <w:sz w:val="24"/>
                <w:szCs w:val="24"/>
              </w:rPr>
            </w:pPr>
            <w:r w:rsidRPr="00F56B15">
              <w:rPr>
                <w:color w:val="000000"/>
                <w:sz w:val="24"/>
                <w:szCs w:val="24"/>
              </w:rPr>
              <w:t>2. Осуществляет корректировку цены на основе исследований рыночной конъюнктуры.</w:t>
            </w:r>
          </w:p>
        </w:tc>
        <w:tc>
          <w:tcPr>
            <w:tcW w:w="2126" w:type="dxa"/>
          </w:tcPr>
          <w:p w14:paraId="2D473762" w14:textId="77777777" w:rsidR="006D6A82" w:rsidRPr="00F56B15" w:rsidRDefault="006D6A82" w:rsidP="001F55F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основные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факторы, оказывающие влияние на цены на финансовые инструменты, и их корреляцию с ценами.</w:t>
            </w:r>
          </w:p>
          <w:p w14:paraId="2A331684" w14:textId="20246BB7" w:rsidR="006D6A82" w:rsidRPr="00F56B15" w:rsidRDefault="006D6A82" w:rsidP="001F55F1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определять влияние различных факторов на цены на финансовые инструменты.</w:t>
            </w:r>
          </w:p>
        </w:tc>
        <w:tc>
          <w:tcPr>
            <w:tcW w:w="3680" w:type="dxa"/>
          </w:tcPr>
          <w:p w14:paraId="30451F67" w14:textId="77777777" w:rsidR="006D6A82" w:rsidRPr="00F56B15" w:rsidRDefault="006D6A82" w:rsidP="00031EB9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 1.</w:t>
            </w:r>
          </w:p>
          <w:p w14:paraId="66D276AD" w14:textId="77777777" w:rsidR="006D6A82" w:rsidRPr="00F56B15" w:rsidRDefault="006D6A82" w:rsidP="00031EB9">
            <w:pPr>
              <w:widowControl w:val="0"/>
              <w:tabs>
                <w:tab w:val="num" w:pos="426"/>
              </w:tabs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>Устойчивое и существенное снижение целевой (ключевой) ставки регулятора финансовых рынков при прочих равных условиях в конечном итоге приводит к (выберите все верные ответы):</w:t>
            </w:r>
          </w:p>
          <w:p w14:paraId="331FB6E5" w14:textId="77777777" w:rsidR="006D6A82" w:rsidRPr="00F56B15" w:rsidRDefault="006D6A82" w:rsidP="0068320C">
            <w:pPr>
              <w:spacing w:after="0" w:line="240" w:lineRule="auto"/>
              <w:ind w:left="182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>: удешевлению заемных средств для населения</w:t>
            </w:r>
          </w:p>
          <w:p w14:paraId="62B8462E" w14:textId="77777777" w:rsidR="006D6A82" w:rsidRPr="00F56B15" w:rsidRDefault="006D6A82" w:rsidP="0068320C">
            <w:pPr>
              <w:spacing w:after="0" w:line="240" w:lineRule="auto"/>
              <w:ind w:left="182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 xml:space="preserve">: большей стоимости заемных средств для населения и бизнеса </w:t>
            </w:r>
          </w:p>
          <w:p w14:paraId="52694E7E" w14:textId="77777777" w:rsidR="006D6A82" w:rsidRPr="00F56B15" w:rsidRDefault="006D6A82" w:rsidP="0068320C">
            <w:pPr>
              <w:spacing w:after="0" w:line="240" w:lineRule="auto"/>
              <w:ind w:left="182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 xml:space="preserve">: повышению процентных ставок по банковским депозитам </w:t>
            </w:r>
          </w:p>
          <w:p w14:paraId="2CF51450" w14:textId="77777777" w:rsidR="006D6A82" w:rsidRPr="00F56B15" w:rsidRDefault="006D6A82" w:rsidP="0068320C">
            <w:pPr>
              <w:spacing w:after="0" w:line="240" w:lineRule="auto"/>
              <w:ind w:left="182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 xml:space="preserve">: снижению стоимости заемных средств для бизнеса </w:t>
            </w:r>
          </w:p>
          <w:p w14:paraId="5119010D" w14:textId="77777777" w:rsidR="006D6A82" w:rsidRPr="00F56B15" w:rsidRDefault="006D6A82" w:rsidP="0068320C">
            <w:pPr>
              <w:spacing w:after="0" w:line="240" w:lineRule="auto"/>
              <w:ind w:left="182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>: снижению доходности облигаций</w:t>
            </w:r>
          </w:p>
          <w:p w14:paraId="474A2E35" w14:textId="77777777" w:rsidR="006D6A82" w:rsidRPr="00F56B15" w:rsidRDefault="006D6A82" w:rsidP="0068320C">
            <w:pPr>
              <w:spacing w:after="0" w:line="240" w:lineRule="auto"/>
              <w:ind w:left="182" w:right="14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>: большей готовности инвесторов вкладывать средства в рисковые активы.</w:t>
            </w:r>
          </w:p>
          <w:p w14:paraId="03DB82F8" w14:textId="77777777" w:rsidR="006D6A82" w:rsidRPr="00F56B15" w:rsidRDefault="006D6A82" w:rsidP="00031EB9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 2.</w:t>
            </w:r>
          </w:p>
          <w:p w14:paraId="04F37CBB" w14:textId="173C2429" w:rsidR="006D6A82" w:rsidRPr="00F56B15" w:rsidRDefault="006D6A82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Вы владеете облигацией с модифицированной дюрацией 1,22, торгуемой по цене 1 000 руб. Что произойдет с ценой данной облигации (абсолютное изменение цены в руб., 2 знака после запятой), если процентные ставки на рынке и YTM облигации снизятся на 4% вследствие снижения целевой (ключевой) ставки регулятора?</w:t>
            </w:r>
          </w:p>
        </w:tc>
      </w:tr>
      <w:tr w:rsidR="004E6DCA" w14:paraId="6A8D76FC" w14:textId="77777777" w:rsidTr="004E6DCA">
        <w:trPr>
          <w:tblHeader/>
        </w:trPr>
        <w:tc>
          <w:tcPr>
            <w:tcW w:w="1935" w:type="dxa"/>
            <w:vMerge w:val="restart"/>
          </w:tcPr>
          <w:p w14:paraId="40CD7C65" w14:textId="77777777" w:rsidR="004E6DCA" w:rsidRPr="00F56B15" w:rsidRDefault="004E6DCA" w:rsidP="0089419B">
            <w:pPr>
              <w:pStyle w:val="Default"/>
            </w:pPr>
            <w:r w:rsidRPr="00F56B15">
              <w:t>ПКП-5</w:t>
            </w:r>
          </w:p>
          <w:p w14:paraId="09EB5158" w14:textId="2629FBA5" w:rsidR="004E6DCA" w:rsidRPr="00F56B15" w:rsidRDefault="004E6DCA" w:rsidP="0089419B">
            <w:pPr>
              <w:pStyle w:val="Default"/>
            </w:pPr>
            <w:r w:rsidRPr="00F56B15">
              <w:t xml:space="preserve">Способность реализовывать инвестиционные решения, осуществлять формирование и управление портфелем финансовых и реальных активов </w:t>
            </w:r>
            <w:r w:rsidRPr="00F56B15">
              <w:lastRenderedPageBreak/>
              <w:t>организации в целях максимизации ее стоимости.</w:t>
            </w:r>
          </w:p>
        </w:tc>
        <w:tc>
          <w:tcPr>
            <w:tcW w:w="1604" w:type="dxa"/>
          </w:tcPr>
          <w:p w14:paraId="239C5FA8" w14:textId="33A7B153" w:rsidR="004E6DCA" w:rsidRPr="00F56B15" w:rsidRDefault="004E6DCA" w:rsidP="0089419B">
            <w:pPr>
              <w:pStyle w:val="af1"/>
              <w:widowControl w:val="0"/>
              <w:suppressAutoHyphens w:val="0"/>
              <w:spacing w:after="0"/>
              <w:rPr>
                <w:color w:val="000000"/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lastRenderedPageBreak/>
              <w:t>1. Владеет методами оценки эффективности инвестиций и активов организации, принятия соответствующих управленческих решений.</w:t>
            </w:r>
          </w:p>
        </w:tc>
        <w:tc>
          <w:tcPr>
            <w:tcW w:w="2126" w:type="dxa"/>
          </w:tcPr>
          <w:p w14:paraId="434A8276" w14:textId="77777777" w:rsidR="004E6DCA" w:rsidRPr="00F56B15" w:rsidRDefault="004E6DCA" w:rsidP="0089419B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оценке эффективности различных видов инвестиций на финансовых рынках.</w:t>
            </w:r>
          </w:p>
          <w:p w14:paraId="410E7CD5" w14:textId="1C7BC362" w:rsidR="004E6DCA" w:rsidRPr="00F56B15" w:rsidRDefault="004E6DCA" w:rsidP="0089419B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определять эффективность различных видов инвестиций на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финансовых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рынках.</w:t>
            </w:r>
          </w:p>
        </w:tc>
        <w:tc>
          <w:tcPr>
            <w:tcW w:w="3680" w:type="dxa"/>
          </w:tcPr>
          <w:p w14:paraId="53034A43" w14:textId="77777777" w:rsidR="004E6DCA" w:rsidRPr="00F56B15" w:rsidRDefault="004E6DCA" w:rsidP="00031EB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4044C701" w14:textId="77777777" w:rsidR="004E6DCA" w:rsidRPr="00F56B15" w:rsidRDefault="004E6DCA" w:rsidP="00031EB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sz w:val="24"/>
                <w:szCs w:val="24"/>
              </w:rPr>
              <w:t>Определите текущую доходность и приблизительную доходность до погашения (на базе простой процентной ставки) облигации номиналом 10 тыс. руб.,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14:paraId="299342F6" w14:textId="77777777" w:rsidR="004E6DCA" w:rsidRPr="00F56B15" w:rsidRDefault="004E6DCA" w:rsidP="00031EB9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2.</w:t>
            </w:r>
          </w:p>
          <w:p w14:paraId="63D7D82F" w14:textId="117CA9CB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F56B15">
              <w:rPr>
                <w:rFonts w:eastAsiaTheme="minorHAnsi"/>
                <w:sz w:val="24"/>
                <w:szCs w:val="24"/>
                <w:lang w:eastAsia="en-US"/>
              </w:rPr>
              <w:t>Инвестор приобрел опцион «пут» на продажу 100 акций с ценой «страйк» 55 руб.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4E6DCA" w14:paraId="603B6B11" w14:textId="77777777" w:rsidTr="004E6DCA">
        <w:trPr>
          <w:tblHeader/>
        </w:trPr>
        <w:tc>
          <w:tcPr>
            <w:tcW w:w="1935" w:type="dxa"/>
            <w:vMerge/>
          </w:tcPr>
          <w:p w14:paraId="1BC4F867" w14:textId="77777777" w:rsidR="004E6DCA" w:rsidRPr="00F56B15" w:rsidRDefault="004E6DCA" w:rsidP="00F56B15">
            <w:pPr>
              <w:pStyle w:val="Default"/>
            </w:pPr>
          </w:p>
        </w:tc>
        <w:tc>
          <w:tcPr>
            <w:tcW w:w="1604" w:type="dxa"/>
          </w:tcPr>
          <w:p w14:paraId="6E7A472E" w14:textId="3EDAE989" w:rsidR="004E6DCA" w:rsidRPr="00F56B15" w:rsidRDefault="004E6DCA" w:rsidP="0089419B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2. Применяет современные методы и модели управления инвестициями в целях максимизации благосостояния собственников бизнеса.</w:t>
            </w:r>
          </w:p>
        </w:tc>
        <w:tc>
          <w:tcPr>
            <w:tcW w:w="2126" w:type="dxa"/>
          </w:tcPr>
          <w:p w14:paraId="6F3E064E" w14:textId="77777777" w:rsidR="004E6DCA" w:rsidRPr="00F56B15" w:rsidRDefault="004E6DCA" w:rsidP="0089419B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>подходы к управлению инвестициями на финансовых рынках с учетом экономической ситуации и политики регулятора (в т.ч. ожиданий).</w:t>
            </w:r>
          </w:p>
          <w:p w14:paraId="64099FA7" w14:textId="3984E0DD" w:rsidR="004E6DCA" w:rsidRPr="00F56B15" w:rsidRDefault="004E6DCA" w:rsidP="0089419B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F56B15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F56B15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Pr="00F56B15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выбирать оптимальные подходы к управлению инвестициями на финансовых рынках с учетом экономической ситуации и политики регулятора (в т.ч. ожиданий).</w:t>
            </w:r>
          </w:p>
        </w:tc>
        <w:tc>
          <w:tcPr>
            <w:tcW w:w="3680" w:type="dxa"/>
          </w:tcPr>
          <w:p w14:paraId="39B341F2" w14:textId="77777777" w:rsidR="004E6DCA" w:rsidRPr="00F56B15" w:rsidRDefault="004E6DCA" w:rsidP="00F56B15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B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2CF5BB94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Определите, верны (В) или неверны (Н) следующие утверждения</w:t>
            </w:r>
          </w:p>
          <w:p w14:paraId="6A29EE5C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1. Формирование эффективного инвестиционного портфеля невозможно без применения приемов и методов фундаментального анализа.</w:t>
            </w:r>
          </w:p>
          <w:p w14:paraId="65AA3834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2. Практика финансовой деятельности показывает, что использование приемов и методов только технического или фундаментального анализа не дает гарантии успеха.</w:t>
            </w:r>
          </w:p>
          <w:p w14:paraId="4E3B1B99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3. Фундаментальный анализ не дает понимания сущности процессов, происходящих в реальном бизнесе.</w:t>
            </w:r>
          </w:p>
          <w:p w14:paraId="4C9EAE53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F56B15">
              <w:rPr>
                <w:sz w:val="24"/>
                <w:szCs w:val="24"/>
              </w:rPr>
              <w:t>4. Фундаментальный анализ «сверху-вниз» начинается с изучения ситуации в компании, переходя к анализу отрасли и заканчивая анализом макроэкономической ситуации.</w:t>
            </w:r>
          </w:p>
          <w:p w14:paraId="7E9275A6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center"/>
              <w:rPr>
                <w:rStyle w:val="FontStyle12"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 2.</w:t>
            </w:r>
          </w:p>
          <w:p w14:paraId="53B856CB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rStyle w:val="FontStyle12"/>
                <w:sz w:val="24"/>
                <w:szCs w:val="24"/>
              </w:rPr>
            </w:pPr>
            <w:r w:rsidRPr="00F56B15">
              <w:rPr>
                <w:rStyle w:val="FontStyle12"/>
                <w:sz w:val="24"/>
                <w:szCs w:val="24"/>
              </w:rPr>
              <w:t>Ожидается повышение целевой ставки регулятора на 50 базисных пунктов. В данных условиях «линкеры» (облигации, доходность которых привязана к темпам инфляции), становятся (выберите один правильный ответ):</w:t>
            </w:r>
          </w:p>
          <w:p w14:paraId="61E67C64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rStyle w:val="FontStyle12"/>
                <w:sz w:val="24"/>
                <w:szCs w:val="24"/>
              </w:rPr>
            </w:pPr>
            <w:r w:rsidRPr="00F56B15">
              <w:rPr>
                <w:rStyle w:val="FontStyle12"/>
                <w:sz w:val="24"/>
                <w:szCs w:val="24"/>
              </w:rPr>
              <w:t>1. Более привлекательными, так как за решением регулятора последует повышение ставок на денежном рынке.</w:t>
            </w:r>
          </w:p>
          <w:p w14:paraId="623EEF94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rStyle w:val="FontStyle12"/>
                <w:sz w:val="24"/>
                <w:szCs w:val="24"/>
              </w:rPr>
            </w:pPr>
            <w:r w:rsidRPr="00F56B15">
              <w:rPr>
                <w:rStyle w:val="FontStyle12"/>
                <w:sz w:val="24"/>
                <w:szCs w:val="24"/>
              </w:rPr>
              <w:t>2. Менее привлекательными, так как следствием принятого решения станет снижение темпов инфляции.</w:t>
            </w:r>
          </w:p>
          <w:p w14:paraId="2379E625" w14:textId="77777777" w:rsidR="004E6DCA" w:rsidRPr="00F56B15" w:rsidRDefault="004E6DCA" w:rsidP="00F56B15">
            <w:pPr>
              <w:pStyle w:val="af1"/>
              <w:widowControl w:val="0"/>
              <w:suppressAutoHyphens w:val="0"/>
              <w:spacing w:after="0"/>
              <w:jc w:val="both"/>
              <w:rPr>
                <w:rStyle w:val="FontStyle12"/>
                <w:sz w:val="24"/>
                <w:szCs w:val="24"/>
              </w:rPr>
            </w:pPr>
            <w:r w:rsidRPr="00F56B15">
              <w:rPr>
                <w:rStyle w:val="FontStyle12"/>
                <w:sz w:val="24"/>
                <w:szCs w:val="24"/>
              </w:rPr>
              <w:lastRenderedPageBreak/>
              <w:t>3. Более привлекательными в сравнении с депозитами, доходность которых упадет.</w:t>
            </w:r>
          </w:p>
          <w:p w14:paraId="603EB1E4" w14:textId="167EEA11" w:rsidR="004E6DCA" w:rsidRPr="00F56B15" w:rsidRDefault="004E6DCA" w:rsidP="00F56B15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6B15">
              <w:rPr>
                <w:rStyle w:val="FontStyle12"/>
                <w:sz w:val="24"/>
                <w:szCs w:val="24"/>
              </w:rPr>
              <w:t>4. Привлекательность данного инструмента не изменится, так как изменение целевой ставки регулятора влияет на ставки денежного рынка, а не на инфляцию.</w:t>
            </w:r>
          </w:p>
        </w:tc>
      </w:tr>
    </w:tbl>
    <w:p w14:paraId="26FCE3DC" w14:textId="613753FF" w:rsidR="003F4884" w:rsidRPr="00563A72" w:rsidRDefault="003F4884" w:rsidP="008F6711">
      <w:pPr>
        <w:pStyle w:val="af1"/>
        <w:widowControl w:val="0"/>
        <w:suppressAutoHyphens w:val="0"/>
        <w:spacing w:line="36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4D1B13E" w14:textId="6F814616" w:rsidR="003F4884" w:rsidRPr="006461DE" w:rsidRDefault="00DE6E7C">
      <w:pPr>
        <w:pStyle w:val="afa"/>
        <w:widowControl/>
        <w:ind w:firstLine="709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перечень вопросов для подготовки к </w:t>
      </w:r>
      <w:r w:rsidR="00186A00"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зачет</w:t>
      </w:r>
      <w:r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у</w:t>
      </w:r>
      <w:r w:rsidR="006461DE" w:rsidRPr="006461DE"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:</w:t>
      </w:r>
    </w:p>
    <w:p w14:paraId="20566AE9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14:paraId="2E5037F3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14:paraId="567F2DCF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14:paraId="680D3171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14:paraId="5D2EB4AF" w14:textId="77777777" w:rsidR="00CA285C" w:rsidRPr="007E7A99" w:rsidRDefault="00CA285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Виды кредитов в системе инструментов денежно-кредитной политики: основные виды и назначение.</w:t>
      </w:r>
    </w:p>
    <w:p w14:paraId="63D68858" w14:textId="77777777" w:rsidR="00CA285C" w:rsidRPr="007E7A99" w:rsidRDefault="00CA285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Роль и отличительные особенности кредитного рынка как сегмента национального финансового рынка.</w:t>
      </w:r>
    </w:p>
    <w:p w14:paraId="383991F4" w14:textId="77777777" w:rsidR="00CA285C" w:rsidRPr="007E7A99" w:rsidRDefault="00CA285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Ценообразование на кредитном рынке: основные факторы, определяющие стоимость кредита. </w:t>
      </w:r>
    </w:p>
    <w:p w14:paraId="13A10C65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Понятие и фундаментальные свойства акций. Классификация акций.</w:t>
      </w:r>
    </w:p>
    <w:p w14:paraId="24652E7F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Стоимостная оценка акций, определение доходности акций. </w:t>
      </w:r>
    </w:p>
    <w:p w14:paraId="58B593A1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14:paraId="48ED6AFE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обязательств.</w:t>
      </w:r>
    </w:p>
    <w:p w14:paraId="572E7481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Виды государственных облигаций в России: особенности </w:t>
      </w:r>
      <w:r w:rsidRPr="007E7A99">
        <w:rPr>
          <w:sz w:val="28"/>
          <w:szCs w:val="28"/>
        </w:rPr>
        <w:lastRenderedPageBreak/>
        <w:t>конструкции и эмиссии, целевая группа инвесторов, динамика доходности.</w:t>
      </w:r>
    </w:p>
    <w:p w14:paraId="2C3857B9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Факторы, влияющие на цены акций, способы определения теоретической цены акции.</w:t>
      </w:r>
    </w:p>
    <w:p w14:paraId="088A2C67" w14:textId="10D4C0E3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Облигационные заимствования на международном рынке. </w:t>
      </w:r>
      <w:r w:rsidR="007905A3">
        <w:rPr>
          <w:sz w:val="28"/>
          <w:szCs w:val="28"/>
        </w:rPr>
        <w:t>О</w:t>
      </w:r>
      <w:r w:rsidR="007905A3" w:rsidRPr="007E7A99">
        <w:rPr>
          <w:sz w:val="28"/>
          <w:szCs w:val="28"/>
        </w:rPr>
        <w:t xml:space="preserve">собенности </w:t>
      </w:r>
      <w:r w:rsidR="007905A3">
        <w:rPr>
          <w:sz w:val="28"/>
          <w:szCs w:val="28"/>
        </w:rPr>
        <w:t>и п</w:t>
      </w:r>
      <w:r w:rsidRPr="007E7A99">
        <w:rPr>
          <w:sz w:val="28"/>
          <w:szCs w:val="28"/>
        </w:rPr>
        <w:t>реимущества еврооблигац</w:t>
      </w:r>
      <w:r w:rsidR="007905A3">
        <w:rPr>
          <w:sz w:val="28"/>
          <w:szCs w:val="28"/>
        </w:rPr>
        <w:t>ий</w:t>
      </w:r>
      <w:r w:rsidRPr="007E7A99">
        <w:rPr>
          <w:sz w:val="28"/>
          <w:szCs w:val="28"/>
        </w:rPr>
        <w:t>. Замещающие облигации.</w:t>
      </w:r>
    </w:p>
    <w:p w14:paraId="37D616E1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Понятие и виды производных финансовых инструментов.</w:t>
      </w:r>
    </w:p>
    <w:p w14:paraId="2B3876B4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хеджирование.</w:t>
      </w:r>
    </w:p>
    <w:p w14:paraId="302E9D60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Форвардные и фьючерсные контракты: сравнительная характеристика.</w:t>
      </w:r>
    </w:p>
    <w:p w14:paraId="07583861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Организация фьючерсной торговли. Первоначальная и вариационная маржа. Офсетная сделка</w:t>
      </w:r>
    </w:p>
    <w:p w14:paraId="5E77A62C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Понятие и виды опционов. Биржевые и внебиржевые опционы.</w:t>
      </w:r>
      <w:r w:rsidR="00F65AF8" w:rsidRPr="007E7A99">
        <w:rPr>
          <w:sz w:val="28"/>
          <w:szCs w:val="28"/>
        </w:rPr>
        <w:t xml:space="preserve"> Премия опциона. Факторы, влияющие на премию опциона.</w:t>
      </w:r>
    </w:p>
    <w:p w14:paraId="2F2EC405" w14:textId="77777777" w:rsidR="00350373" w:rsidRPr="007E7A99" w:rsidRDefault="00350373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Функции и структура валютного рынка, его роль и взаимосвязь с другими сегментами финансового рынка.</w:t>
      </w:r>
    </w:p>
    <w:p w14:paraId="3022CC15" w14:textId="77777777" w:rsidR="00350373" w:rsidRPr="007E7A99" w:rsidRDefault="00350373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Современный валютный рынок: проблемы и перспективы развития.</w:t>
      </w:r>
    </w:p>
    <w:p w14:paraId="41FC1A6B" w14:textId="77777777" w:rsidR="00350373" w:rsidRPr="007E7A99" w:rsidRDefault="00350373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Рынок драгоценных металлов: эволюция и тенденции развития.</w:t>
      </w:r>
    </w:p>
    <w:p w14:paraId="7F8E5E13" w14:textId="77777777" w:rsidR="00F65AF8" w:rsidRPr="007E7A99" w:rsidRDefault="00F65AF8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Цель и задачи страхового дела. Страховые риски: идентификация и оценка.</w:t>
      </w:r>
    </w:p>
    <w:p w14:paraId="13BBEBA0" w14:textId="77777777" w:rsidR="00F65AF8" w:rsidRPr="007E7A99" w:rsidRDefault="00F65AF8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Макроэкономические и микроэкономические функции страхования. Место страхового рынка в общей системе финансовых рынков.</w:t>
      </w:r>
    </w:p>
    <w:p w14:paraId="2B4B222F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Структура финансового рынка и участники, ее составляющие.</w:t>
      </w:r>
    </w:p>
    <w:p w14:paraId="7C6B1C5E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Сравнительный анализ деятельности дилера, брокера и форекс-дилера.</w:t>
      </w:r>
    </w:p>
    <w:p w14:paraId="342C444D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14:paraId="21450515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14:paraId="6FE0B890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Депозитарный учет ценных бумаг и счета, открываемые депозитариями участникам финансового рынка (типы счетов и их режимы).</w:t>
      </w:r>
    </w:p>
    <w:p w14:paraId="1B156686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Условия допуска ценных бумаг на биржу, листинг, котировальные списки.</w:t>
      </w:r>
    </w:p>
    <w:p w14:paraId="1F0AE00C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Фондовые индексы. Виды, информация и порядок расчета, использование в анализе.</w:t>
      </w:r>
    </w:p>
    <w:p w14:paraId="7F41FD21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14:paraId="2198D3DA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положения технического анализа. Методы технического анализа.</w:t>
      </w:r>
    </w:p>
    <w:p w14:paraId="7F040538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14:paraId="584929EE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14:paraId="09DA8195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Основы современной теории инвестиционного портфеля.</w:t>
      </w:r>
    </w:p>
    <w:p w14:paraId="1EA9D6BF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Управление инвестиционным портфелем: стратегии, реструктуризация, оценка эффективности.</w:t>
      </w:r>
    </w:p>
    <w:p w14:paraId="74A017E7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14:paraId="3CC1F3CD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Доверительное управление на российском рынке ценных бумаг.</w:t>
      </w:r>
    </w:p>
    <w:p w14:paraId="77B2D51D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14:paraId="22A6AAFB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14:paraId="6EFA12F5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14:paraId="0AB62E8D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14:paraId="0A24A048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Содержание функций государственного регулирования финансового </w:t>
      </w:r>
      <w:r w:rsidRPr="007E7A99">
        <w:rPr>
          <w:sz w:val="28"/>
          <w:szCs w:val="28"/>
        </w:rPr>
        <w:lastRenderedPageBreak/>
        <w:t>рынка.</w:t>
      </w:r>
    </w:p>
    <w:p w14:paraId="3A25A174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14:paraId="50AFBAED" w14:textId="77777777" w:rsidR="003F4884" w:rsidRPr="007E7A99" w:rsidRDefault="00DE6E7C" w:rsidP="00321E08">
      <w:pPr>
        <w:pStyle w:val="afb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Виды саморегулируемых организаций на российском финансовом рынке, основные функции.</w:t>
      </w:r>
    </w:p>
    <w:p w14:paraId="17548FCC" w14:textId="2237DAE7" w:rsidR="003F4884" w:rsidRPr="008E2800" w:rsidRDefault="00DE6E7C" w:rsidP="00586931">
      <w:pPr>
        <w:spacing w:before="1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  <w:r w:rsidR="00586931" w:rsidRPr="00586931">
        <w:rPr>
          <w:rFonts w:ascii="Times New Roman" w:hAnsi="Times New Roman" w:cs="Times New Roman"/>
          <w:sz w:val="28"/>
          <w:szCs w:val="28"/>
        </w:rPr>
        <w:t xml:space="preserve"> </w:t>
      </w:r>
      <w:r w:rsidR="00586931">
        <w:rPr>
          <w:rFonts w:ascii="Times New Roman" w:hAnsi="Times New Roman" w:cs="Times New Roman"/>
          <w:sz w:val="28"/>
          <w:szCs w:val="28"/>
        </w:rPr>
        <w:t>в рамках дисциплины</w:t>
      </w:r>
      <w:r w:rsidR="008E2800" w:rsidRPr="008E2800">
        <w:rPr>
          <w:rFonts w:ascii="Times New Roman" w:hAnsi="Times New Roman" w:cs="Times New Roman"/>
          <w:sz w:val="28"/>
          <w:szCs w:val="28"/>
        </w:rPr>
        <w:t>:</w:t>
      </w:r>
    </w:p>
    <w:p w14:paraId="221D4A32" w14:textId="1BFB48DE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Общее количество баллов, которые может получить студент за работу в семестре – 40 баллов, за </w:t>
      </w:r>
      <w:r w:rsidR="00186A00">
        <w:rPr>
          <w:rFonts w:ascii="Times New Roman" w:hAnsi="Times New Roman" w:cs="Times New Roman"/>
          <w:sz w:val="28"/>
          <w:szCs w:val="28"/>
        </w:rPr>
        <w:t>зачет</w:t>
      </w:r>
      <w:r w:rsidRPr="007E7A99">
        <w:rPr>
          <w:rFonts w:ascii="Times New Roman" w:hAnsi="Times New Roman" w:cs="Times New Roman"/>
          <w:sz w:val="28"/>
          <w:szCs w:val="28"/>
        </w:rPr>
        <w:t xml:space="preserve"> – 60 баллов.</w:t>
      </w:r>
    </w:p>
    <w:p w14:paraId="58B425C5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02944670" w14:textId="77777777" w:rsidR="003F4884" w:rsidRPr="007E7A99" w:rsidRDefault="00DE6E7C" w:rsidP="001D618E">
      <w:pPr>
        <w:pStyle w:val="af1"/>
        <w:spacing w:before="120" w:line="360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0BCEB002" w14:textId="77777777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4" w:name="_Ref83289601"/>
      <w:bookmarkStart w:id="35" w:name="_Toc127462835"/>
      <w:r w:rsidRPr="007E7A99"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1342E74A" w14:textId="069C63B8" w:rsidR="003F4884" w:rsidRPr="001D618E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7A99">
        <w:rPr>
          <w:rFonts w:ascii="Times New Roman" w:hAnsi="Times New Roman" w:cs="Times New Roman"/>
          <w:sz w:val="28"/>
          <w:szCs w:val="28"/>
        </w:rPr>
        <w:t>Нормативные акты</w:t>
      </w:r>
      <w:r w:rsidR="001D618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08AFBBF5" w14:textId="77777777" w:rsidR="003F4884" w:rsidRPr="007E7A99" w:rsidRDefault="00DE6E7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26.12.1995 г. № 208-ФЗ «Об акционерных обществах».</w:t>
      </w:r>
    </w:p>
    <w:p w14:paraId="58CA50B6" w14:textId="77777777" w:rsidR="003F4884" w:rsidRPr="007E7A99" w:rsidRDefault="00DE6E7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22.04.1996 г. № 39-ФЗ «О рынке ценных бумаг».</w:t>
      </w:r>
    </w:p>
    <w:p w14:paraId="6487447C" w14:textId="77777777" w:rsidR="00765586" w:rsidRPr="007E7A99" w:rsidRDefault="00765586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color w:val="000000"/>
          <w:sz w:val="28"/>
        </w:rPr>
        <w:t>Закон РФ от 27.11.1992г. № 4015-1 «Об организации страхового дела в Российской Федерации».</w:t>
      </w:r>
    </w:p>
    <w:p w14:paraId="345B383E" w14:textId="77777777" w:rsidR="003F4884" w:rsidRPr="007E7A99" w:rsidRDefault="00DE6E7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14:paraId="2A896B48" w14:textId="77777777" w:rsidR="003F4884" w:rsidRPr="007E7A99" w:rsidRDefault="00DE6E7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14:paraId="74E56AF1" w14:textId="77777777" w:rsidR="00765586" w:rsidRPr="007E7A99" w:rsidRDefault="00765586" w:rsidP="00350373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>Федеральный закон от 02.12.1990 № 395-1 «О банках и банковской деятельности».</w:t>
      </w:r>
      <w:r w:rsidR="00350373" w:rsidRPr="007E7A99">
        <w:t xml:space="preserve"> </w:t>
      </w:r>
      <w:r w:rsidR="00350373" w:rsidRPr="007E7A99">
        <w:rPr>
          <w:sz w:val="28"/>
          <w:szCs w:val="28"/>
        </w:rPr>
        <w:t>Федеральный закон от 10.12.2003 №173-ФЗ «О валютном регулировании и валютном контроле».</w:t>
      </w:r>
    </w:p>
    <w:p w14:paraId="20448BD3" w14:textId="77777777" w:rsidR="003F4884" w:rsidRPr="007E7A99" w:rsidRDefault="00DE6E7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07.02.2011 г. № 7-ФЗ «О клиринге, клиринговой деятельности и центральном контрагенте».</w:t>
      </w:r>
    </w:p>
    <w:p w14:paraId="00B4E344" w14:textId="77777777" w:rsidR="003F4884" w:rsidRPr="007E7A99" w:rsidRDefault="00DE6E7C" w:rsidP="00765586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21.11.2011 г. № 32</w:t>
      </w:r>
      <w:r w:rsidR="00765586" w:rsidRPr="007E7A99">
        <w:rPr>
          <w:sz w:val="28"/>
          <w:szCs w:val="28"/>
        </w:rPr>
        <w:t>5-ФЗ «Об организованных торгах»; Федеральный закон от 07.12.2011 г. № 414-ФЗ «О центральном депозитарии».</w:t>
      </w:r>
    </w:p>
    <w:p w14:paraId="367F515D" w14:textId="77777777" w:rsidR="003F4884" w:rsidRPr="007E7A99" w:rsidRDefault="00DE6E7C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4D613653" w14:textId="77777777" w:rsidR="003F4884" w:rsidRPr="007E7A99" w:rsidRDefault="00DE6E7C" w:rsidP="00A47039">
      <w:pPr>
        <w:pStyle w:val="afb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Основные направления развития финансового рынка Российской Федерации на 2023 год и период 2024 и 2025 годов (Проект от 28.11.2022)</w:t>
      </w:r>
      <w:r w:rsidR="00637383" w:rsidRPr="007E7A99">
        <w:rPr>
          <w:sz w:val="28"/>
          <w:szCs w:val="28"/>
        </w:rPr>
        <w:t xml:space="preserve">. </w:t>
      </w:r>
      <w:r w:rsidRPr="007E7A99">
        <w:rPr>
          <w:sz w:val="28"/>
          <w:szCs w:val="28"/>
        </w:rPr>
        <w:t>Основные направления цифровизации финансового рынка на период 2022–2024 годов (Проект 2021 г.)</w:t>
      </w:r>
    </w:p>
    <w:p w14:paraId="256DF5C8" w14:textId="77777777" w:rsidR="003F4884" w:rsidRPr="007E7A99" w:rsidRDefault="003F488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AB527" w14:textId="77777777" w:rsidR="003F4884" w:rsidRPr="007E7A99" w:rsidRDefault="00DE6E7C">
      <w:pPr>
        <w:pStyle w:val="afa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 w:rsidRPr="007E7A99"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2C845530" w14:textId="77777777" w:rsidR="003F4884" w:rsidRPr="007E7A99" w:rsidRDefault="00DE6E7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а) основная:</w:t>
      </w:r>
    </w:p>
    <w:p w14:paraId="6BC4D8DE" w14:textId="7C782856" w:rsidR="003F4884" w:rsidRPr="007E7A99" w:rsidRDefault="00DE6E7C">
      <w:pPr>
        <w:pStyle w:val="afb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Финансовые </w:t>
      </w:r>
      <w:proofErr w:type="gramStart"/>
      <w:r w:rsidRPr="007E7A99">
        <w:rPr>
          <w:sz w:val="28"/>
          <w:szCs w:val="28"/>
        </w:rPr>
        <w:t>рынки :</w:t>
      </w:r>
      <w:proofErr w:type="gramEnd"/>
      <w:r w:rsidRPr="007E7A99">
        <w:rPr>
          <w:sz w:val="28"/>
          <w:szCs w:val="28"/>
        </w:rPr>
        <w:t xml:space="preserve"> учеб. для студентов, </w:t>
      </w:r>
      <w:proofErr w:type="spellStart"/>
      <w:r w:rsidRPr="007E7A99">
        <w:rPr>
          <w:sz w:val="28"/>
          <w:szCs w:val="28"/>
        </w:rPr>
        <w:t>обуч</w:t>
      </w:r>
      <w:proofErr w:type="spellEnd"/>
      <w:r w:rsidRPr="007E7A99">
        <w:rPr>
          <w:sz w:val="28"/>
          <w:szCs w:val="28"/>
        </w:rPr>
        <w:t xml:space="preserve">. по напр. </w:t>
      </w:r>
      <w:proofErr w:type="spellStart"/>
      <w:r w:rsidRPr="007E7A99">
        <w:rPr>
          <w:sz w:val="28"/>
          <w:szCs w:val="28"/>
        </w:rPr>
        <w:t>подгот</w:t>
      </w:r>
      <w:proofErr w:type="spellEnd"/>
      <w:r w:rsidRPr="007E7A99">
        <w:rPr>
          <w:sz w:val="28"/>
          <w:szCs w:val="28"/>
        </w:rPr>
        <w:t xml:space="preserve">. «Экономика» и «Менеджмент» / К. Р. Адамова, Н. Е. Анненская, Л. Н.  Андрианова [и др.] ; под ред. С. В. Брюховецкой, Б. Б. Рубцова ; </w:t>
      </w:r>
      <w:proofErr w:type="spellStart"/>
      <w:r w:rsidRPr="007E7A99">
        <w:rPr>
          <w:sz w:val="28"/>
          <w:szCs w:val="28"/>
        </w:rPr>
        <w:t>Финуниверситет</w:t>
      </w:r>
      <w:proofErr w:type="spellEnd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</w:t>
      </w:r>
      <w:proofErr w:type="spellStart"/>
      <w:r w:rsidRPr="007E7A99">
        <w:rPr>
          <w:sz w:val="28"/>
          <w:szCs w:val="28"/>
        </w:rPr>
        <w:t>Кнорус</w:t>
      </w:r>
      <w:proofErr w:type="spellEnd"/>
      <w:r w:rsidRPr="007E7A99">
        <w:rPr>
          <w:sz w:val="28"/>
          <w:szCs w:val="28"/>
        </w:rPr>
        <w:t xml:space="preserve">, 2021. – 462 с. – </w:t>
      </w:r>
      <w:bookmarkStart w:id="36" w:name="_Hlk125810094"/>
      <w:r w:rsidRPr="007E7A99">
        <w:rPr>
          <w:sz w:val="28"/>
          <w:szCs w:val="28"/>
        </w:rPr>
        <w:t xml:space="preserve">ЭБС </w:t>
      </w:r>
      <w:r w:rsidRPr="007E7A99">
        <w:rPr>
          <w:sz w:val="28"/>
          <w:szCs w:val="28"/>
          <w:lang w:val="en-US"/>
        </w:rPr>
        <w:t>BOOK</w:t>
      </w:r>
      <w:r w:rsidRPr="007E7A99">
        <w:rPr>
          <w:sz w:val="28"/>
          <w:szCs w:val="28"/>
        </w:rPr>
        <w:t>.</w:t>
      </w:r>
      <w:r w:rsidRPr="007E7A99">
        <w:rPr>
          <w:sz w:val="28"/>
          <w:szCs w:val="28"/>
          <w:lang w:val="en-US"/>
        </w:rPr>
        <w:t>ru</w:t>
      </w:r>
      <w:r w:rsidRPr="007E7A99">
        <w:rPr>
          <w:sz w:val="28"/>
          <w:szCs w:val="28"/>
        </w:rPr>
        <w:t xml:space="preserve">. – </w:t>
      </w:r>
      <w:bookmarkEnd w:id="36"/>
      <w:r w:rsidRPr="007E7A99">
        <w:rPr>
          <w:sz w:val="28"/>
          <w:szCs w:val="28"/>
          <w:lang w:val="en-US"/>
        </w:rPr>
        <w:t>URL</w:t>
      </w:r>
      <w:r w:rsidRPr="007E7A99">
        <w:rPr>
          <w:sz w:val="28"/>
          <w:szCs w:val="28"/>
        </w:rPr>
        <w:t>:</w:t>
      </w:r>
      <w:r w:rsidRPr="007E7A99">
        <w:t xml:space="preserve"> </w:t>
      </w:r>
      <w:r w:rsidRPr="007E7A99">
        <w:rPr>
          <w:sz w:val="28"/>
          <w:szCs w:val="28"/>
        </w:rPr>
        <w:t xml:space="preserve">URL: </w:t>
      </w:r>
      <w:hyperlink r:id="rId10">
        <w:r w:rsidRPr="007E7A99">
          <w:rPr>
            <w:sz w:val="28"/>
            <w:szCs w:val="28"/>
          </w:rPr>
          <w:t>https://book.ru/book/936687</w:t>
        </w:r>
      </w:hyperlink>
      <w:r w:rsidRPr="007E7A99">
        <w:rPr>
          <w:sz w:val="28"/>
          <w:szCs w:val="28"/>
        </w:rPr>
        <w:t xml:space="preserve"> (дата обращения: </w:t>
      </w:r>
      <w:r w:rsidR="00C57125"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 </w:t>
      </w:r>
    </w:p>
    <w:p w14:paraId="79C0B2F5" w14:textId="72A18370" w:rsidR="003F4884" w:rsidRPr="007E7A99" w:rsidRDefault="00DE6E7C">
      <w:pPr>
        <w:pStyle w:val="afb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7" w:name="_Hlk85364307"/>
      <w:r w:rsidRPr="007E7A99">
        <w:rPr>
          <w:sz w:val="28"/>
          <w:szCs w:val="28"/>
        </w:rPr>
        <w:t xml:space="preserve">Гусева, И. А.  Финансовые рынки и </w:t>
      </w:r>
      <w:proofErr w:type="gramStart"/>
      <w:r w:rsidRPr="007E7A99">
        <w:rPr>
          <w:sz w:val="28"/>
          <w:szCs w:val="28"/>
        </w:rPr>
        <w:t>институты :</w:t>
      </w:r>
      <w:proofErr w:type="gramEnd"/>
      <w:r w:rsidRPr="007E7A99">
        <w:rPr>
          <w:sz w:val="28"/>
          <w:szCs w:val="28"/>
        </w:rPr>
        <w:t xml:space="preserve"> учеб. и практикум для вузов / И. А. Гусева.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</w:t>
      </w:r>
      <w:proofErr w:type="spellStart"/>
      <w:r w:rsidRPr="007E7A99">
        <w:rPr>
          <w:sz w:val="28"/>
          <w:szCs w:val="28"/>
        </w:rPr>
        <w:t>Юрайт</w:t>
      </w:r>
      <w:proofErr w:type="spellEnd"/>
      <w:r w:rsidRPr="007E7A99">
        <w:rPr>
          <w:sz w:val="28"/>
          <w:szCs w:val="28"/>
        </w:rPr>
        <w:t xml:space="preserve">, 2023. – 347 с. – (Высшее образование). – ISBN 978-5-534-00339-0. – Образовательная платформа </w:t>
      </w:r>
      <w:proofErr w:type="spellStart"/>
      <w:r w:rsidRPr="007E7A99">
        <w:rPr>
          <w:sz w:val="28"/>
          <w:szCs w:val="28"/>
        </w:rPr>
        <w:lastRenderedPageBreak/>
        <w:t>Юрайт</w:t>
      </w:r>
      <w:proofErr w:type="spellEnd"/>
      <w:r w:rsidRPr="007E7A99">
        <w:rPr>
          <w:sz w:val="28"/>
          <w:szCs w:val="28"/>
        </w:rPr>
        <w:t xml:space="preserve">. – URL: https://urait.ru/bcode/511698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  – 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 </w:t>
      </w:r>
    </w:p>
    <w:p w14:paraId="709E5A03" w14:textId="1FC70E23" w:rsidR="00765586" w:rsidRPr="007E7A99" w:rsidRDefault="00765586">
      <w:pPr>
        <w:pStyle w:val="afb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</w:rPr>
        <w:t xml:space="preserve">Страхование : учеб. для вузов / С. Б. Богоявленский, Д. А. </w:t>
      </w:r>
      <w:proofErr w:type="spellStart"/>
      <w:r w:rsidRPr="007E7A99">
        <w:rPr>
          <w:sz w:val="28"/>
        </w:rPr>
        <w:t>Горулев</w:t>
      </w:r>
      <w:proofErr w:type="spellEnd"/>
      <w:r w:rsidRPr="007E7A99">
        <w:rPr>
          <w:sz w:val="28"/>
        </w:rPr>
        <w:t xml:space="preserve">, О. С. Савченко [и др.] ; под ред. Л. А. </w:t>
      </w:r>
      <w:proofErr w:type="spellStart"/>
      <w:r w:rsidRPr="007E7A99">
        <w:rPr>
          <w:sz w:val="28"/>
        </w:rPr>
        <w:t>Орланюк</w:t>
      </w:r>
      <w:proofErr w:type="spellEnd"/>
      <w:r w:rsidRPr="007E7A99">
        <w:rPr>
          <w:sz w:val="28"/>
        </w:rPr>
        <w:t>-Малицкой, С. Ю. Яновой</w:t>
      </w:r>
      <w:r w:rsidR="006742DB">
        <w:rPr>
          <w:sz w:val="28"/>
        </w:rPr>
        <w:t xml:space="preserve"> ; Санкт-Петербургский гос. экон. ун-т ; </w:t>
      </w:r>
      <w:proofErr w:type="spellStart"/>
      <w:r w:rsidR="006742DB">
        <w:rPr>
          <w:sz w:val="28"/>
        </w:rPr>
        <w:t>Финуниверситет</w:t>
      </w:r>
      <w:proofErr w:type="spellEnd"/>
      <w:r w:rsidRPr="007E7A99">
        <w:rPr>
          <w:sz w:val="28"/>
        </w:rPr>
        <w:t xml:space="preserve">. — 4-е изд. — </w:t>
      </w:r>
      <w:proofErr w:type="gramStart"/>
      <w:r w:rsidRPr="007E7A99">
        <w:rPr>
          <w:sz w:val="28"/>
        </w:rPr>
        <w:t>Москва :</w:t>
      </w:r>
      <w:proofErr w:type="gramEnd"/>
      <w:r w:rsidRPr="007E7A99">
        <w:rPr>
          <w:sz w:val="28"/>
        </w:rPr>
        <w:t xml:space="preserve"> </w:t>
      </w:r>
      <w:proofErr w:type="spellStart"/>
      <w:r w:rsidRPr="007E7A99">
        <w:rPr>
          <w:sz w:val="28"/>
        </w:rPr>
        <w:t>Юрайт</w:t>
      </w:r>
      <w:proofErr w:type="spellEnd"/>
      <w:r w:rsidRPr="007E7A99">
        <w:rPr>
          <w:sz w:val="28"/>
        </w:rPr>
        <w:t xml:space="preserve">, 2022. — 481 с. — (Высшее образование). — Образовательная платформа </w:t>
      </w:r>
      <w:proofErr w:type="spellStart"/>
      <w:r w:rsidRPr="007E7A99">
        <w:rPr>
          <w:sz w:val="28"/>
        </w:rPr>
        <w:t>Юрайт</w:t>
      </w:r>
      <w:proofErr w:type="spellEnd"/>
      <w:r w:rsidRPr="007E7A99">
        <w:rPr>
          <w:sz w:val="28"/>
        </w:rPr>
        <w:t xml:space="preserve">. — URL: </w:t>
      </w:r>
      <w:hyperlink r:id="rId11">
        <w:r w:rsidRPr="007E7A99">
          <w:rPr>
            <w:sz w:val="28"/>
          </w:rPr>
          <w:t>https://urait.ru/bcode/476432</w:t>
        </w:r>
      </w:hyperlink>
      <w:r w:rsidRPr="007E7A99">
        <w:t xml:space="preserve"> </w:t>
      </w:r>
      <w:r w:rsidRPr="007E7A99">
        <w:rPr>
          <w:sz w:val="28"/>
        </w:rPr>
        <w:t xml:space="preserve">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</w:rPr>
        <w:t xml:space="preserve">). — </w:t>
      </w:r>
      <w:proofErr w:type="gramStart"/>
      <w:r w:rsidRPr="007E7A99">
        <w:rPr>
          <w:sz w:val="28"/>
        </w:rPr>
        <w:t>Текст</w:t>
      </w:r>
      <w:r w:rsidR="006742DB">
        <w:rPr>
          <w:sz w:val="28"/>
        </w:rPr>
        <w:t xml:space="preserve"> </w:t>
      </w:r>
      <w:r w:rsidRPr="007E7A99">
        <w:rPr>
          <w:sz w:val="28"/>
        </w:rPr>
        <w:t>:</w:t>
      </w:r>
      <w:proofErr w:type="gramEnd"/>
      <w:r w:rsidRPr="007E7A99">
        <w:rPr>
          <w:sz w:val="28"/>
        </w:rPr>
        <w:t xml:space="preserve"> электронный</w:t>
      </w:r>
    </w:p>
    <w:bookmarkEnd w:id="37"/>
    <w:p w14:paraId="65192AED" w14:textId="77777777" w:rsidR="003F4884" w:rsidRPr="007E7A99" w:rsidRDefault="00DE6E7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1190BFEF" w14:textId="4365772E" w:rsidR="003F4884" w:rsidRPr="007E7A99" w:rsidRDefault="00DE6E7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Миркин, Я. М. Статистика финансовых </w:t>
      </w:r>
      <w:proofErr w:type="gramStart"/>
      <w:r w:rsidRPr="007E7A99">
        <w:rPr>
          <w:sz w:val="28"/>
          <w:szCs w:val="28"/>
        </w:rPr>
        <w:t>рынков :</w:t>
      </w:r>
      <w:proofErr w:type="gramEnd"/>
      <w:r w:rsidRPr="007E7A99">
        <w:rPr>
          <w:sz w:val="28"/>
          <w:szCs w:val="28"/>
        </w:rPr>
        <w:t xml:space="preserve"> учебник / Я. М. Миркин, И. В. </w:t>
      </w:r>
      <w:proofErr w:type="spellStart"/>
      <w:r w:rsidRPr="007E7A99">
        <w:rPr>
          <w:sz w:val="28"/>
          <w:szCs w:val="28"/>
        </w:rPr>
        <w:t>Добашина</w:t>
      </w:r>
      <w:proofErr w:type="spellEnd"/>
      <w:r w:rsidRPr="007E7A99">
        <w:rPr>
          <w:sz w:val="28"/>
          <w:szCs w:val="28"/>
        </w:rPr>
        <w:t xml:space="preserve">, В. Н. </w:t>
      </w:r>
      <w:proofErr w:type="spellStart"/>
      <w:r w:rsidRPr="007E7A99">
        <w:rPr>
          <w:sz w:val="28"/>
          <w:szCs w:val="28"/>
        </w:rPr>
        <w:t>Салин</w:t>
      </w:r>
      <w:proofErr w:type="spellEnd"/>
      <w:r w:rsidRPr="007E7A99">
        <w:rPr>
          <w:sz w:val="28"/>
          <w:szCs w:val="28"/>
        </w:rPr>
        <w:t xml:space="preserve"> ; </w:t>
      </w:r>
      <w:proofErr w:type="spellStart"/>
      <w:r w:rsidRPr="007E7A99">
        <w:rPr>
          <w:sz w:val="28"/>
          <w:szCs w:val="28"/>
        </w:rPr>
        <w:t>Финуниверситет</w:t>
      </w:r>
      <w:proofErr w:type="spellEnd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</w:t>
      </w:r>
      <w:proofErr w:type="spellStart"/>
      <w:r w:rsidRPr="007E7A99">
        <w:rPr>
          <w:sz w:val="28"/>
          <w:szCs w:val="28"/>
        </w:rPr>
        <w:t>Кнорус</w:t>
      </w:r>
      <w:proofErr w:type="spellEnd"/>
      <w:r w:rsidRPr="007E7A99">
        <w:rPr>
          <w:sz w:val="28"/>
          <w:szCs w:val="28"/>
        </w:rPr>
        <w:t xml:space="preserve">, 2022. – 250 с. – ЭБС BOOK.ru. – URL: https://book.ru/book/943063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791FF4A2" w14:textId="7AA8FBD9" w:rsidR="003F4884" w:rsidRPr="007E7A99" w:rsidRDefault="00DE6E7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Криничанский, К. В. Финансовые рынки и </w:t>
      </w:r>
      <w:proofErr w:type="gramStart"/>
      <w:r w:rsidRPr="007E7A99">
        <w:rPr>
          <w:sz w:val="28"/>
          <w:szCs w:val="28"/>
        </w:rPr>
        <w:t>институты :</w:t>
      </w:r>
      <w:proofErr w:type="gramEnd"/>
      <w:r w:rsidRPr="007E7A99">
        <w:rPr>
          <w:sz w:val="28"/>
          <w:szCs w:val="28"/>
        </w:rPr>
        <w:t xml:space="preserve"> монография / К. В. Криничанский, Н. Е. Анненская.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РУСАЙНС, 2020. – 360 с. – ISBN 978-5-4365-5495-2. – </w:t>
      </w:r>
      <w:bookmarkStart w:id="38" w:name="_Hlk125810619"/>
      <w:r w:rsidRPr="007E7A99">
        <w:rPr>
          <w:sz w:val="28"/>
          <w:szCs w:val="28"/>
        </w:rPr>
        <w:t xml:space="preserve">ЭБС BOOK.ru. –  </w:t>
      </w:r>
      <w:bookmarkEnd w:id="38"/>
      <w:proofErr w:type="gramStart"/>
      <w:r w:rsidRPr="007E7A99">
        <w:rPr>
          <w:sz w:val="28"/>
          <w:szCs w:val="28"/>
        </w:rPr>
        <w:t>URL:https://book.ru/book/938093</w:t>
      </w:r>
      <w:proofErr w:type="gramEnd"/>
      <w:r w:rsidRPr="007E7A99">
        <w:rPr>
          <w:sz w:val="28"/>
          <w:szCs w:val="28"/>
        </w:rPr>
        <w:t xml:space="preserve">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59F8EFA0" w14:textId="7ED50133" w:rsidR="003F4884" w:rsidRPr="007E7A99" w:rsidRDefault="00DE6E7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 w:rsidRPr="007E7A99">
        <w:rPr>
          <w:sz w:val="28"/>
          <w:szCs w:val="28"/>
        </w:rPr>
        <w:t>Современная архитектура финансов России : монография / М.</w:t>
      </w:r>
      <w:r w:rsidR="00D1363F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 xml:space="preserve">А. </w:t>
      </w:r>
      <w:proofErr w:type="spellStart"/>
      <w:r w:rsidRPr="007E7A99">
        <w:rPr>
          <w:sz w:val="28"/>
          <w:szCs w:val="28"/>
        </w:rPr>
        <w:t>Эскиндаров</w:t>
      </w:r>
      <w:proofErr w:type="spellEnd"/>
      <w:r w:rsidRPr="007E7A99">
        <w:rPr>
          <w:sz w:val="28"/>
          <w:szCs w:val="28"/>
        </w:rPr>
        <w:t>, В.</w:t>
      </w:r>
      <w:r w:rsidR="00D1363F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В. Масленников, М.</w:t>
      </w:r>
      <w:r w:rsidR="00D1363F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 xml:space="preserve">А. Абрамова [и др.] ; под ред. М. А. </w:t>
      </w:r>
      <w:proofErr w:type="spellStart"/>
      <w:r w:rsidRPr="007E7A99">
        <w:rPr>
          <w:sz w:val="28"/>
          <w:szCs w:val="28"/>
        </w:rPr>
        <w:t>Эскиндарова</w:t>
      </w:r>
      <w:proofErr w:type="spellEnd"/>
      <w:r w:rsidRPr="007E7A99">
        <w:rPr>
          <w:sz w:val="28"/>
          <w:szCs w:val="28"/>
        </w:rPr>
        <w:t xml:space="preserve">, В. В. Масленникова ; </w:t>
      </w:r>
      <w:proofErr w:type="spellStart"/>
      <w:r w:rsidRPr="007E7A99">
        <w:rPr>
          <w:sz w:val="28"/>
          <w:szCs w:val="28"/>
        </w:rPr>
        <w:t>Финуниверситет</w:t>
      </w:r>
      <w:proofErr w:type="spellEnd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</w:t>
      </w:r>
      <w:proofErr w:type="spellStart"/>
      <w:r w:rsidRPr="007E7A99">
        <w:rPr>
          <w:sz w:val="28"/>
          <w:szCs w:val="28"/>
        </w:rPr>
        <w:t>Когито</w:t>
      </w:r>
      <w:proofErr w:type="spellEnd"/>
      <w:r w:rsidRPr="007E7A99">
        <w:rPr>
          <w:sz w:val="28"/>
          <w:szCs w:val="28"/>
        </w:rPr>
        <w:t xml:space="preserve">-Центр, 2020. – 488 с. – </w:t>
      </w:r>
      <w:r w:rsidRPr="007E7A99">
        <w:rPr>
          <w:sz w:val="28"/>
          <w:szCs w:val="28"/>
          <w:lang w:val="en-US"/>
        </w:rPr>
        <w:t>ISBN</w:t>
      </w:r>
      <w:r w:rsidRPr="007E7A99">
        <w:rPr>
          <w:sz w:val="28"/>
          <w:szCs w:val="28"/>
        </w:rPr>
        <w:t xml:space="preserve"> 978-5-89353-602-7. – ЭБ </w:t>
      </w:r>
      <w:proofErr w:type="spellStart"/>
      <w:r w:rsidRPr="007E7A99">
        <w:rPr>
          <w:sz w:val="28"/>
          <w:szCs w:val="28"/>
        </w:rPr>
        <w:t>Финуниверситета</w:t>
      </w:r>
      <w:proofErr w:type="spellEnd"/>
      <w:r w:rsidRPr="007E7A99">
        <w:rPr>
          <w:sz w:val="28"/>
          <w:szCs w:val="28"/>
        </w:rPr>
        <w:t xml:space="preserve">. – </w:t>
      </w:r>
      <w:r w:rsidRPr="007E7A99">
        <w:rPr>
          <w:sz w:val="28"/>
          <w:szCs w:val="28"/>
          <w:lang w:val="en-US"/>
        </w:rPr>
        <w:t>URL</w:t>
      </w:r>
      <w:r w:rsidRPr="007E7A99">
        <w:rPr>
          <w:sz w:val="28"/>
          <w:szCs w:val="28"/>
        </w:rPr>
        <w:t>:</w:t>
      </w:r>
      <w:r w:rsidRPr="007E7A99">
        <w:rPr>
          <w:rStyle w:val="a5"/>
          <w:rFonts w:eastAsiaTheme="majorEastAsia"/>
          <w:sz w:val="28"/>
        </w:rPr>
        <w:t xml:space="preserve"> </w:t>
      </w:r>
      <w:hyperlink r:id="rId12">
        <w:r w:rsidRPr="007E7A99">
          <w:rPr>
            <w:sz w:val="28"/>
          </w:rPr>
          <w:t>www.fa.ru/science/Documents/publications/фин_8.pdf</w:t>
        </w:r>
      </w:hyperlink>
      <w:r w:rsidRPr="007E7A99">
        <w:rPr>
          <w:sz w:val="28"/>
        </w:rPr>
        <w:t xml:space="preserve"> (</w:t>
      </w:r>
      <w:r w:rsidR="00C57125">
        <w:rPr>
          <w:sz w:val="28"/>
        </w:rPr>
        <w:t xml:space="preserve">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="00C57125">
        <w:rPr>
          <w:sz w:val="28"/>
        </w:rPr>
        <w:t xml:space="preserve">). – </w:t>
      </w:r>
      <w:proofErr w:type="gramStart"/>
      <w:r w:rsidRPr="007E7A99">
        <w:rPr>
          <w:sz w:val="28"/>
        </w:rPr>
        <w:t>Текст :</w:t>
      </w:r>
      <w:proofErr w:type="gramEnd"/>
      <w:r w:rsidRPr="007E7A99">
        <w:rPr>
          <w:sz w:val="28"/>
        </w:rPr>
        <w:t xml:space="preserve"> электронный.</w:t>
      </w:r>
    </w:p>
    <w:p w14:paraId="3E0DA1DF" w14:textId="2B56BF2D" w:rsidR="003F4884" w:rsidRPr="007E7A99" w:rsidRDefault="00DE6E7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Брюховецкая, С. В. Финансовые рынки. Практикум : учеб. пособие / С. В. Брюховецкая, И. А. Гусева ; </w:t>
      </w:r>
      <w:proofErr w:type="spellStart"/>
      <w:r w:rsidRPr="007E7A99">
        <w:rPr>
          <w:sz w:val="28"/>
          <w:szCs w:val="28"/>
        </w:rPr>
        <w:t>Финуниверситет</w:t>
      </w:r>
      <w:proofErr w:type="spellEnd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</w:t>
      </w:r>
      <w:proofErr w:type="spellStart"/>
      <w:r w:rsidRPr="007E7A99">
        <w:rPr>
          <w:sz w:val="28"/>
          <w:szCs w:val="28"/>
        </w:rPr>
        <w:t>Кнорус</w:t>
      </w:r>
      <w:proofErr w:type="spellEnd"/>
      <w:r w:rsidRPr="007E7A99">
        <w:rPr>
          <w:sz w:val="28"/>
          <w:szCs w:val="28"/>
        </w:rPr>
        <w:t xml:space="preserve">, 2021. – 538 с. – ISBN 978-5-406-07742-9. – ЭБС BOOK.ru. –  </w:t>
      </w:r>
      <w:proofErr w:type="gramStart"/>
      <w:r w:rsidRPr="007E7A99">
        <w:rPr>
          <w:sz w:val="28"/>
          <w:szCs w:val="28"/>
        </w:rPr>
        <w:t>URL:https://book.ru/book/940947</w:t>
      </w:r>
      <w:proofErr w:type="gramEnd"/>
      <w:r w:rsidRPr="007E7A99">
        <w:rPr>
          <w:sz w:val="28"/>
          <w:szCs w:val="28"/>
        </w:rPr>
        <w:t xml:space="preserve">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2C07AC33" w14:textId="370FD4CD" w:rsidR="003F4884" w:rsidRPr="007E7A99" w:rsidRDefault="00DE6E7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Финансовые рынки: цифровая </w:t>
      </w:r>
      <w:proofErr w:type="gramStart"/>
      <w:r w:rsidRPr="007E7A99">
        <w:rPr>
          <w:sz w:val="28"/>
          <w:szCs w:val="28"/>
        </w:rPr>
        <w:t>трансформация :</w:t>
      </w:r>
      <w:proofErr w:type="gramEnd"/>
      <w:r w:rsidRPr="007E7A99">
        <w:rPr>
          <w:sz w:val="28"/>
          <w:szCs w:val="28"/>
        </w:rPr>
        <w:t xml:space="preserve"> монография / К. В. Криничанский, А. С. Генкин, Е. Н. Клочкова [и др.] ; под ред. К. В. </w:t>
      </w:r>
      <w:r w:rsidRPr="007E7A99">
        <w:rPr>
          <w:sz w:val="28"/>
          <w:szCs w:val="28"/>
        </w:rPr>
        <w:lastRenderedPageBreak/>
        <w:t xml:space="preserve">Криничанского, Б. Б. Рубцова ; </w:t>
      </w:r>
      <w:proofErr w:type="spellStart"/>
      <w:r w:rsidRPr="007E7A99">
        <w:rPr>
          <w:sz w:val="28"/>
          <w:szCs w:val="28"/>
        </w:rPr>
        <w:t>Финуниверситет</w:t>
      </w:r>
      <w:proofErr w:type="spellEnd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РУСАЙНС, 2021. – 184 с.  – ISBN 978-5-4365-6754-9. – ЭБС BOOK.ru. –  </w:t>
      </w:r>
      <w:proofErr w:type="gramStart"/>
      <w:r w:rsidRPr="007E7A99">
        <w:rPr>
          <w:sz w:val="28"/>
          <w:szCs w:val="28"/>
        </w:rPr>
        <w:t>URL:https://book.ru/book/940239</w:t>
      </w:r>
      <w:proofErr w:type="gramEnd"/>
      <w:r w:rsidRPr="007E7A99">
        <w:rPr>
          <w:sz w:val="28"/>
          <w:szCs w:val="28"/>
        </w:rPr>
        <w:t xml:space="preserve">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  <w:bookmarkStart w:id="39" w:name="_Hlk125875125"/>
      <w:bookmarkEnd w:id="39"/>
    </w:p>
    <w:p w14:paraId="3D65DF3E" w14:textId="3B190228" w:rsidR="003F4884" w:rsidRPr="007E7A99" w:rsidRDefault="00DE6E7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Современная трансформация пенсионной системы и формирование «длинных денег» в российской </w:t>
      </w:r>
      <w:proofErr w:type="gramStart"/>
      <w:r w:rsidRPr="007E7A99">
        <w:rPr>
          <w:sz w:val="28"/>
          <w:szCs w:val="28"/>
        </w:rPr>
        <w:t>экономике :</w:t>
      </w:r>
      <w:proofErr w:type="gramEnd"/>
      <w:r w:rsidRPr="007E7A99">
        <w:rPr>
          <w:sz w:val="28"/>
          <w:szCs w:val="28"/>
        </w:rPr>
        <w:t xml:space="preserve"> монография / И. А. Гусева, С. А. Панова, В. В. </w:t>
      </w:r>
      <w:proofErr w:type="spellStart"/>
      <w:r w:rsidRPr="007E7A99">
        <w:rPr>
          <w:sz w:val="28"/>
          <w:szCs w:val="28"/>
        </w:rPr>
        <w:t>Заугаров</w:t>
      </w:r>
      <w:proofErr w:type="spellEnd"/>
      <w:r w:rsidRPr="007E7A99">
        <w:rPr>
          <w:sz w:val="28"/>
          <w:szCs w:val="28"/>
        </w:rPr>
        <w:t xml:space="preserve"> [и др.] ; под ред. Е. И. Куликовой, Л. Н. Андриановой</w:t>
      </w:r>
      <w:r w:rsidR="006742DB">
        <w:rPr>
          <w:sz w:val="28"/>
          <w:szCs w:val="28"/>
        </w:rPr>
        <w:t xml:space="preserve"> ; </w:t>
      </w:r>
      <w:proofErr w:type="spellStart"/>
      <w:r w:rsidR="006742DB">
        <w:rPr>
          <w:sz w:val="28"/>
          <w:szCs w:val="28"/>
        </w:rPr>
        <w:t>Финуниверситет</w:t>
      </w:r>
      <w:proofErr w:type="spellEnd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КНОРУС, 2022. – 188 с. – ЭБС BOOK.ru. –  URL: </w:t>
      </w:r>
      <w:hyperlink r:id="rId13">
        <w:r w:rsidRPr="007E7A99">
          <w:rPr>
            <w:sz w:val="28"/>
            <w:szCs w:val="28"/>
          </w:rPr>
          <w:t>https://book.ru/book/945629</w:t>
        </w:r>
      </w:hyperlink>
      <w:r w:rsidRPr="007E7A99">
        <w:rPr>
          <w:sz w:val="28"/>
          <w:szCs w:val="28"/>
        </w:rPr>
        <w:t xml:space="preserve">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083228A4" w14:textId="77777777" w:rsidR="003F4884" w:rsidRPr="007E7A99" w:rsidRDefault="00DE6E7C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Криничанский, К. В. Рынок ценных </w:t>
      </w:r>
      <w:proofErr w:type="gramStart"/>
      <w:r w:rsidRPr="007E7A99">
        <w:rPr>
          <w:sz w:val="28"/>
          <w:szCs w:val="28"/>
        </w:rPr>
        <w:t>бумаг :</w:t>
      </w:r>
      <w:proofErr w:type="gramEnd"/>
      <w:r w:rsidRPr="007E7A99">
        <w:rPr>
          <w:sz w:val="28"/>
          <w:szCs w:val="28"/>
        </w:rPr>
        <w:t xml:space="preserve"> учеб</w:t>
      </w:r>
      <w:r w:rsidR="00765586" w:rsidRPr="007E7A99">
        <w:rPr>
          <w:sz w:val="28"/>
          <w:szCs w:val="28"/>
        </w:rPr>
        <w:t>ник</w:t>
      </w:r>
      <w:r w:rsidRPr="007E7A99">
        <w:rPr>
          <w:sz w:val="28"/>
          <w:szCs w:val="28"/>
        </w:rPr>
        <w:t xml:space="preserve"> / К. В. </w:t>
      </w:r>
      <w:proofErr w:type="spellStart"/>
      <w:r w:rsidRPr="007E7A99">
        <w:rPr>
          <w:sz w:val="28"/>
          <w:szCs w:val="28"/>
        </w:rPr>
        <w:t>Криничанский</w:t>
      </w:r>
      <w:proofErr w:type="spellEnd"/>
      <w:r w:rsidRPr="007E7A99">
        <w:rPr>
          <w:sz w:val="28"/>
          <w:szCs w:val="28"/>
        </w:rPr>
        <w:t xml:space="preserve"> ; </w:t>
      </w:r>
      <w:proofErr w:type="spellStart"/>
      <w:r w:rsidRPr="007E7A99">
        <w:rPr>
          <w:sz w:val="28"/>
          <w:szCs w:val="28"/>
        </w:rPr>
        <w:t>Финуниверситет</w:t>
      </w:r>
      <w:proofErr w:type="spellEnd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Прометей, 2021. – 412 с. – ISBN 978-5-00172-156-7.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непосредственный.</w:t>
      </w:r>
      <w:bookmarkStart w:id="40" w:name="_Hlk125874971"/>
      <w:bookmarkEnd w:id="40"/>
    </w:p>
    <w:p w14:paraId="12FDA887" w14:textId="164BF5E5" w:rsidR="006742DB" w:rsidRDefault="00765586" w:rsidP="00765586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Шарп, У.</w:t>
      </w:r>
      <w:r w:rsidR="006742DB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 xml:space="preserve">Ф. </w:t>
      </w:r>
      <w:proofErr w:type="gramStart"/>
      <w:r w:rsidRPr="007E7A99">
        <w:rPr>
          <w:sz w:val="28"/>
          <w:szCs w:val="28"/>
        </w:rPr>
        <w:t>Инвестиции :</w:t>
      </w:r>
      <w:proofErr w:type="gramEnd"/>
      <w:r w:rsidRPr="007E7A99">
        <w:rPr>
          <w:sz w:val="28"/>
          <w:szCs w:val="28"/>
        </w:rPr>
        <w:t xml:space="preserve"> учебник : пер. с англ. / У. Ф. Шарп, Г. Д. Александер, Д. В. Бейли.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ИНФРА-М, 2019. – 1040 с. – ЭБС </w:t>
      </w:r>
      <w:r w:rsidR="006742DB" w:rsidRPr="007E7A99">
        <w:rPr>
          <w:sz w:val="28"/>
          <w:szCs w:val="28"/>
        </w:rPr>
        <w:t>ZNANIUM.COM</w:t>
      </w:r>
      <w:r w:rsidRPr="007E7A99">
        <w:rPr>
          <w:sz w:val="28"/>
          <w:szCs w:val="28"/>
        </w:rPr>
        <w:t xml:space="preserve">. –  URL: </w:t>
      </w:r>
      <w:hyperlink r:id="rId14">
        <w:r w:rsidRPr="007E7A99">
          <w:rPr>
            <w:sz w:val="28"/>
            <w:szCs w:val="28"/>
          </w:rPr>
          <w:t>http://znanium.com/go.php?id=1023723</w:t>
        </w:r>
      </w:hyperlink>
      <w:r w:rsidRPr="007E7A99">
        <w:rPr>
          <w:sz w:val="28"/>
          <w:szCs w:val="28"/>
        </w:rPr>
        <w:t xml:space="preserve"> </w:t>
      </w:r>
      <w:bookmarkStart w:id="41" w:name="move125806310"/>
      <w:r w:rsidRPr="007E7A99">
        <w:rPr>
          <w:sz w:val="28"/>
          <w:szCs w:val="28"/>
        </w:rPr>
        <w:t>(дата обращения</w:t>
      </w:r>
      <w:r w:rsidR="00C57125">
        <w:rPr>
          <w:sz w:val="28"/>
          <w:szCs w:val="28"/>
        </w:rPr>
        <w:t>:</w:t>
      </w:r>
      <w:r w:rsidRPr="007E7A99">
        <w:rPr>
          <w:sz w:val="28"/>
          <w:szCs w:val="28"/>
        </w:rPr>
        <w:t xml:space="preserve">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>)</w:t>
      </w:r>
      <w:bookmarkEnd w:id="41"/>
      <w:r w:rsidRPr="007E7A99">
        <w:rPr>
          <w:sz w:val="28"/>
          <w:szCs w:val="28"/>
        </w:rPr>
        <w:t xml:space="preserve">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 </w:t>
      </w:r>
      <w:bookmarkStart w:id="42" w:name="move1258063101"/>
      <w:bookmarkEnd w:id="42"/>
    </w:p>
    <w:p w14:paraId="074DCA43" w14:textId="1BFC639A" w:rsidR="003F4884" w:rsidRPr="007E7A99" w:rsidRDefault="00765586" w:rsidP="00765586">
      <w:pPr>
        <w:pStyle w:val="afb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Ребельский, Н. М. Доверительное управление финансовыми активами на рынке ценных </w:t>
      </w:r>
      <w:proofErr w:type="gramStart"/>
      <w:r w:rsidRPr="007E7A99">
        <w:rPr>
          <w:sz w:val="28"/>
          <w:szCs w:val="28"/>
        </w:rPr>
        <w:t>бумаг :</w:t>
      </w:r>
      <w:proofErr w:type="gramEnd"/>
      <w:r w:rsidRPr="007E7A99">
        <w:rPr>
          <w:sz w:val="28"/>
          <w:szCs w:val="28"/>
        </w:rPr>
        <w:t xml:space="preserve"> учеб. пособие / Н. М. Ребельский. – Изд. </w:t>
      </w:r>
      <w:proofErr w:type="spellStart"/>
      <w:r w:rsidRPr="007E7A99">
        <w:rPr>
          <w:sz w:val="28"/>
          <w:szCs w:val="28"/>
        </w:rPr>
        <w:t>испр</w:t>
      </w:r>
      <w:proofErr w:type="spellEnd"/>
      <w:r w:rsidRPr="007E7A99">
        <w:rPr>
          <w:sz w:val="28"/>
          <w:szCs w:val="28"/>
        </w:rPr>
        <w:t xml:space="preserve">. и доп. – </w:t>
      </w:r>
      <w:proofErr w:type="gramStart"/>
      <w:r w:rsidRPr="007E7A99">
        <w:rPr>
          <w:sz w:val="28"/>
          <w:szCs w:val="28"/>
        </w:rPr>
        <w:t>Москва :</w:t>
      </w:r>
      <w:proofErr w:type="gramEnd"/>
      <w:r w:rsidRPr="007E7A99">
        <w:rPr>
          <w:sz w:val="28"/>
          <w:szCs w:val="28"/>
        </w:rPr>
        <w:t xml:space="preserve"> Вузовский учебник : ИНФРА-М, 2021. – 224 с. – ISBN 978-5-9558-0369-2. – ЭБС </w:t>
      </w:r>
      <w:r w:rsidR="006742DB" w:rsidRPr="007E7A99">
        <w:rPr>
          <w:sz w:val="28"/>
          <w:szCs w:val="28"/>
        </w:rPr>
        <w:t>ZNANIUM.COM</w:t>
      </w:r>
      <w:r w:rsidRPr="007E7A99">
        <w:rPr>
          <w:sz w:val="28"/>
          <w:szCs w:val="28"/>
        </w:rPr>
        <w:t xml:space="preserve">. – URL: https://znanium.com/catalog/product/1290479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– </w:t>
      </w:r>
      <w:proofErr w:type="gramStart"/>
      <w:r w:rsidRPr="007E7A99">
        <w:rPr>
          <w:sz w:val="28"/>
          <w:szCs w:val="28"/>
        </w:rPr>
        <w:t>Текст :</w:t>
      </w:r>
      <w:proofErr w:type="gramEnd"/>
      <w:r w:rsidRPr="007E7A99">
        <w:rPr>
          <w:sz w:val="28"/>
          <w:szCs w:val="28"/>
        </w:rPr>
        <w:t xml:space="preserve"> электронный.</w:t>
      </w:r>
    </w:p>
    <w:p w14:paraId="4E552609" w14:textId="1E5FD5C0" w:rsidR="003F4884" w:rsidRPr="005C6877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20"/>
      <w:bookmarkStart w:id="44" w:name="_Toc127462836"/>
      <w:r w:rsidRPr="007E7A99"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r w:rsidR="005C6877" w:rsidRPr="005C6877">
        <w:rPr>
          <w:rFonts w:ascii="Times New Roman" w:hAnsi="Times New Roman" w:cs="Times New Roman"/>
          <w:b/>
          <w:color w:val="auto"/>
          <w:sz w:val="28"/>
        </w:rPr>
        <w:t>:</w:t>
      </w:r>
    </w:p>
    <w:p w14:paraId="33A0FBDD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</w:t>
      </w:r>
      <w:r w:rsidRPr="007E7A99"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14:paraId="41EB29E6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Сайты организаторов торговли и участников торгов: www.moex.ru (Московская биржа), www.finam.ru (ГК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Финам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>).</w:t>
      </w:r>
    </w:p>
    <w:p w14:paraId="75B32382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cBonds</w:t>
      </w:r>
      <w:r w:rsidRPr="007E7A99">
        <w:rPr>
          <w:rFonts w:ascii="Times New Roman" w:hAnsi="Times New Roman" w:cs="Times New Roman"/>
          <w:sz w:val="28"/>
          <w:szCs w:val="28"/>
        </w:rPr>
        <w:t xml:space="preserve"> (http://www.cbonds.ru/),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Русбондс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 xml:space="preserve"> (http://</w:t>
      </w:r>
      <w:r w:rsidRPr="007E7A99">
        <w:rPr>
          <w:rFonts w:ascii="Times New Roman" w:hAnsi="Times New Roman" w:cs="Times New Roman"/>
          <w:vanish/>
          <w:sz w:val="28"/>
          <w:szCs w:val="28"/>
        </w:rPr>
        <w:t>www.rusbonds.ru</w:t>
      </w:r>
      <w:r w:rsidRPr="007E7A99">
        <w:rPr>
          <w:rFonts w:ascii="Times New Roman" w:hAnsi="Times New Roman" w:cs="Times New Roman"/>
          <w:sz w:val="28"/>
          <w:szCs w:val="28"/>
        </w:rPr>
        <w:t xml:space="preserve">/),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InBonds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 xml:space="preserve"> (Витрина облигаций; https://inbonds.ru), https://finance.yahoo.com (YAHOO), Финмаркет (Информационное агентство; www.finmarket.ru),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Инвестфандс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 xml:space="preserve"> (Независимый источник данных для частного инвестора в России; https://investfunds.ru/).</w:t>
      </w:r>
    </w:p>
    <w:p w14:paraId="746632F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4.</w:t>
      </w:r>
      <w:r w:rsidRPr="007E7A99"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14:paraId="0FBD96E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5.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BAHA</w:t>
      </w:r>
      <w:r w:rsidRPr="007E7A99">
        <w:rPr>
          <w:rFonts w:ascii="Times New Roman" w:hAnsi="Times New Roman" w:cs="Times New Roman"/>
          <w:sz w:val="28"/>
          <w:szCs w:val="28"/>
        </w:rPr>
        <w:t xml:space="preserve"> (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terminal</w:t>
      </w:r>
      <w:r w:rsidRPr="007E7A99"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Wind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Financial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Terminal</w:t>
      </w:r>
      <w:r w:rsidRPr="007E7A99"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Wind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 w:rsidRPr="007E7A99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platform</w:t>
      </w:r>
      <w:r w:rsidRPr="007E7A99"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14:paraId="7752004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6.</w:t>
      </w:r>
      <w:r w:rsidRPr="007E7A99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FE20CD2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7.</w:t>
      </w:r>
      <w:r w:rsidRPr="007E7A9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3E12AA88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8.</w:t>
      </w:r>
      <w:r w:rsidRPr="007E7A99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6D24FFDE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9.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7E7A9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E7A99">
        <w:rPr>
          <w:rFonts w:ascii="Times New Roman" w:hAnsi="Times New Roman" w:cs="Times New Roman"/>
          <w:sz w:val="28"/>
          <w:szCs w:val="28"/>
        </w:rPr>
        <w:t>: https://urait.ru</w:t>
      </w:r>
    </w:p>
    <w:p w14:paraId="56086CBE" w14:textId="754E3AD6" w:rsidR="00E81150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10.</w:t>
      </w:r>
      <w:r w:rsidRPr="007E7A99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http://elibrary.ru. </w:t>
      </w:r>
      <w:r w:rsidR="00E81150">
        <w:rPr>
          <w:rFonts w:ascii="Times New Roman" w:hAnsi="Times New Roman" w:cs="Times New Roman"/>
          <w:sz w:val="28"/>
          <w:szCs w:val="28"/>
        </w:rPr>
        <w:tab/>
      </w:r>
    </w:p>
    <w:p w14:paraId="001E3CCD" w14:textId="5D97FA5E" w:rsidR="003F4884" w:rsidRPr="005111E3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5" w:name="_Ref83390127"/>
      <w:bookmarkStart w:id="46" w:name="_Toc127462837"/>
      <w:r w:rsidRPr="007E7A99"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45"/>
      <w:bookmarkEnd w:id="46"/>
      <w:r w:rsidR="005C6877" w:rsidRPr="005111E3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Выполнение контрольной работы проводится с целью подготовки студентов к осуществлению расчетной, проектной, аналитической </w:t>
      </w:r>
      <w:r w:rsidRPr="007E7A99">
        <w:rPr>
          <w:rStyle w:val="af0"/>
          <w:rFonts w:eastAsiaTheme="minorEastAsia"/>
          <w:sz w:val="28"/>
          <w:szCs w:val="28"/>
        </w:rPr>
        <w:lastRenderedPageBreak/>
        <w:t>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7E4242D8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4C8BBE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61D91D2A" w14:textId="66E361E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lastRenderedPageBreak/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5100168C" w14:textId="22BBC9FB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7" w:name="_Ref83390131"/>
      <w:bookmarkStart w:id="48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7"/>
      <w:bookmarkEnd w:id="48"/>
    </w:p>
    <w:p w14:paraId="0021CF21" w14:textId="0B6C8DF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9" w:name="_Toc86153250"/>
      <w:bookmarkStart w:id="50" w:name="_Ref83390134"/>
      <w:bookmarkStart w:id="51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49"/>
      <w:bookmarkEnd w:id="50"/>
      <w:bookmarkEnd w:id="51"/>
    </w:p>
    <w:p w14:paraId="2C13C31C" w14:textId="77777777" w:rsidR="003F4884" w:rsidRPr="00053358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358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053358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053358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358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053358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053358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0F675D22" w:rsidR="003F4884" w:rsidRPr="00053358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358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05335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D618E" w:rsidRPr="00053358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07F50B4F" w14:textId="5E8DE695" w:rsidR="003F4884" w:rsidRPr="001D618E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1"/>
      <w:bookmarkStart w:id="53" w:name="_Ref83390138"/>
      <w:bookmarkStart w:id="54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2"/>
      <w:bookmarkEnd w:id="53"/>
      <w:bookmarkEnd w:id="54"/>
      <w:r w:rsidR="001D618E" w:rsidRPr="001D618E">
        <w:rPr>
          <w:rFonts w:ascii="Times New Roman" w:hAnsi="Times New Roman" w:cs="Times New Roman"/>
          <w:b/>
          <w:color w:val="auto"/>
          <w:sz w:val="28"/>
        </w:rPr>
        <w:t>:</w:t>
      </w:r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0908C2BE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5" w:name="_Toc86153252"/>
      <w:bookmarkStart w:id="56" w:name="_Ref83390142"/>
      <w:bookmarkStart w:id="57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5"/>
      <w:bookmarkEnd w:id="56"/>
      <w:bookmarkEnd w:id="57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1C1BC87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006A4B15" w14:textId="6338A85A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8" w:name="_Ref83390145"/>
      <w:bookmarkStart w:id="59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58"/>
      <w:bookmarkEnd w:id="59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15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62DDE" w14:textId="77777777" w:rsidR="002456C6" w:rsidRDefault="002456C6">
      <w:pPr>
        <w:spacing w:after="0" w:line="240" w:lineRule="auto"/>
      </w:pPr>
      <w:r>
        <w:separator/>
      </w:r>
    </w:p>
  </w:endnote>
  <w:endnote w:type="continuationSeparator" w:id="0">
    <w:p w14:paraId="057B4F0D" w14:textId="77777777" w:rsidR="002456C6" w:rsidRDefault="0024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1318423"/>
      <w:docPartObj>
        <w:docPartGallery w:val="Page Numbers (Bottom of Page)"/>
        <w:docPartUnique/>
      </w:docPartObj>
    </w:sdtPr>
    <w:sdtContent>
      <w:p w14:paraId="05915302" w14:textId="2F7CC9DF" w:rsidR="0054134A" w:rsidRDefault="0054134A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59</w:t>
        </w:r>
        <w:r>
          <w:fldChar w:fldCharType="end"/>
        </w:r>
      </w:p>
    </w:sdtContent>
  </w:sdt>
  <w:p w14:paraId="64272132" w14:textId="77777777" w:rsidR="0054134A" w:rsidRDefault="0054134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5D2BB" w14:textId="77777777" w:rsidR="002456C6" w:rsidRDefault="002456C6">
      <w:pPr>
        <w:rPr>
          <w:sz w:val="12"/>
        </w:rPr>
      </w:pPr>
      <w:r>
        <w:separator/>
      </w:r>
    </w:p>
  </w:footnote>
  <w:footnote w:type="continuationSeparator" w:id="0">
    <w:p w14:paraId="1CDA6BEA" w14:textId="77777777" w:rsidR="002456C6" w:rsidRDefault="002456C6">
      <w:pPr>
        <w:rPr>
          <w:sz w:val="12"/>
        </w:rPr>
      </w:pPr>
      <w:r>
        <w:continuationSeparator/>
      </w:r>
    </w:p>
  </w:footnote>
  <w:footnote w:id="1">
    <w:p w14:paraId="659FDDC6" w14:textId="77777777" w:rsidR="0054134A" w:rsidRDefault="0054134A">
      <w:pPr>
        <w:pStyle w:val="a3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2A83" w14:textId="77777777" w:rsidR="0054134A" w:rsidRDefault="0054134A">
    <w:pPr>
      <w:pStyle w:val="af8"/>
      <w:jc w:val="center"/>
    </w:pPr>
  </w:p>
  <w:p w14:paraId="7420DFE5" w14:textId="77777777" w:rsidR="0054134A" w:rsidRDefault="0054134A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BC418" w14:textId="77777777" w:rsidR="0054134A" w:rsidRDefault="0054134A">
    <w:pPr>
      <w:pStyle w:val="af8"/>
      <w:jc w:val="center"/>
    </w:pPr>
  </w:p>
  <w:p w14:paraId="659EBBC3" w14:textId="77777777" w:rsidR="0054134A" w:rsidRDefault="0054134A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eastAsia="SimSun" w:hAnsi="Symbol" w:cs="OpenSymbo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9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0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1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3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5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23"/>
  </w:num>
  <w:num w:numId="5">
    <w:abstractNumId w:val="7"/>
  </w:num>
  <w:num w:numId="6">
    <w:abstractNumId w:val="13"/>
  </w:num>
  <w:num w:numId="7">
    <w:abstractNumId w:val="17"/>
  </w:num>
  <w:num w:numId="8">
    <w:abstractNumId w:val="25"/>
  </w:num>
  <w:num w:numId="9">
    <w:abstractNumId w:val="22"/>
  </w:num>
  <w:num w:numId="10">
    <w:abstractNumId w:val="15"/>
  </w:num>
  <w:num w:numId="11">
    <w:abstractNumId w:val="9"/>
  </w:num>
  <w:num w:numId="12">
    <w:abstractNumId w:val="3"/>
  </w:num>
  <w:num w:numId="13">
    <w:abstractNumId w:val="26"/>
  </w:num>
  <w:num w:numId="14">
    <w:abstractNumId w:val="16"/>
  </w:num>
  <w:num w:numId="15">
    <w:abstractNumId w:val="10"/>
  </w:num>
  <w:num w:numId="16">
    <w:abstractNumId w:val="21"/>
  </w:num>
  <w:num w:numId="17">
    <w:abstractNumId w:val="1"/>
  </w:num>
  <w:num w:numId="18">
    <w:abstractNumId w:val="5"/>
  </w:num>
  <w:num w:numId="19">
    <w:abstractNumId w:val="4"/>
  </w:num>
  <w:num w:numId="20">
    <w:abstractNumId w:val="24"/>
  </w:num>
  <w:num w:numId="21">
    <w:abstractNumId w:val="8"/>
  </w:num>
  <w:num w:numId="22">
    <w:abstractNumId w:val="6"/>
  </w:num>
  <w:num w:numId="23">
    <w:abstractNumId w:val="14"/>
  </w:num>
  <w:num w:numId="24">
    <w:abstractNumId w:val="18"/>
  </w:num>
  <w:num w:numId="25">
    <w:abstractNumId w:val="11"/>
  </w:num>
  <w:num w:numId="26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884"/>
    <w:rsid w:val="00003A8E"/>
    <w:rsid w:val="0000483F"/>
    <w:rsid w:val="00010F1C"/>
    <w:rsid w:val="00012282"/>
    <w:rsid w:val="0001788F"/>
    <w:rsid w:val="000274DF"/>
    <w:rsid w:val="00027781"/>
    <w:rsid w:val="00031D6D"/>
    <w:rsid w:val="00031EB9"/>
    <w:rsid w:val="000360CF"/>
    <w:rsid w:val="000432F8"/>
    <w:rsid w:val="00051E4D"/>
    <w:rsid w:val="00053358"/>
    <w:rsid w:val="00060F31"/>
    <w:rsid w:val="00063289"/>
    <w:rsid w:val="00073416"/>
    <w:rsid w:val="000A04C3"/>
    <w:rsid w:val="000B1451"/>
    <w:rsid w:val="000B5B24"/>
    <w:rsid w:val="000B61FB"/>
    <w:rsid w:val="000B6738"/>
    <w:rsid w:val="000D4906"/>
    <w:rsid w:val="00102086"/>
    <w:rsid w:val="0011466B"/>
    <w:rsid w:val="00125AC2"/>
    <w:rsid w:val="00141F67"/>
    <w:rsid w:val="00151521"/>
    <w:rsid w:val="00186A00"/>
    <w:rsid w:val="00187A0B"/>
    <w:rsid w:val="0019783D"/>
    <w:rsid w:val="00197ACF"/>
    <w:rsid w:val="001A3599"/>
    <w:rsid w:val="001D3361"/>
    <w:rsid w:val="001D5770"/>
    <w:rsid w:val="001D618E"/>
    <w:rsid w:val="001F219E"/>
    <w:rsid w:val="001F55F1"/>
    <w:rsid w:val="002071DB"/>
    <w:rsid w:val="00217232"/>
    <w:rsid w:val="002369CC"/>
    <w:rsid w:val="002456C6"/>
    <w:rsid w:val="0024682F"/>
    <w:rsid w:val="002512C8"/>
    <w:rsid w:val="002563A2"/>
    <w:rsid w:val="002569BB"/>
    <w:rsid w:val="00264170"/>
    <w:rsid w:val="00272D1E"/>
    <w:rsid w:val="00276490"/>
    <w:rsid w:val="00276CEA"/>
    <w:rsid w:val="002A0172"/>
    <w:rsid w:val="002A034C"/>
    <w:rsid w:val="002A1600"/>
    <w:rsid w:val="002D5394"/>
    <w:rsid w:val="0031472F"/>
    <w:rsid w:val="00321E08"/>
    <w:rsid w:val="00331A10"/>
    <w:rsid w:val="003320E0"/>
    <w:rsid w:val="00332232"/>
    <w:rsid w:val="003476A4"/>
    <w:rsid w:val="00350373"/>
    <w:rsid w:val="00361C88"/>
    <w:rsid w:val="003628F3"/>
    <w:rsid w:val="00372C9C"/>
    <w:rsid w:val="003745BD"/>
    <w:rsid w:val="0038177F"/>
    <w:rsid w:val="003855E4"/>
    <w:rsid w:val="00386B6D"/>
    <w:rsid w:val="00387390"/>
    <w:rsid w:val="003A0031"/>
    <w:rsid w:val="003A4221"/>
    <w:rsid w:val="003B4972"/>
    <w:rsid w:val="003C00CE"/>
    <w:rsid w:val="003C1D4C"/>
    <w:rsid w:val="003C20EE"/>
    <w:rsid w:val="003D4D75"/>
    <w:rsid w:val="003F4884"/>
    <w:rsid w:val="00417211"/>
    <w:rsid w:val="00423003"/>
    <w:rsid w:val="00426D73"/>
    <w:rsid w:val="00434299"/>
    <w:rsid w:val="0044242B"/>
    <w:rsid w:val="00443079"/>
    <w:rsid w:val="00462F1E"/>
    <w:rsid w:val="00465191"/>
    <w:rsid w:val="00481042"/>
    <w:rsid w:val="00487480"/>
    <w:rsid w:val="0049576B"/>
    <w:rsid w:val="004A3499"/>
    <w:rsid w:val="004E6DCA"/>
    <w:rsid w:val="004E7EC8"/>
    <w:rsid w:val="005111E3"/>
    <w:rsid w:val="00524797"/>
    <w:rsid w:val="00524851"/>
    <w:rsid w:val="00534337"/>
    <w:rsid w:val="0054134A"/>
    <w:rsid w:val="005418B1"/>
    <w:rsid w:val="005454BE"/>
    <w:rsid w:val="00563A72"/>
    <w:rsid w:val="00565DE7"/>
    <w:rsid w:val="00586931"/>
    <w:rsid w:val="00595ED1"/>
    <w:rsid w:val="005A4563"/>
    <w:rsid w:val="005A75CB"/>
    <w:rsid w:val="005C6877"/>
    <w:rsid w:val="00606006"/>
    <w:rsid w:val="0061043A"/>
    <w:rsid w:val="006209E6"/>
    <w:rsid w:val="006331A8"/>
    <w:rsid w:val="0063362C"/>
    <w:rsid w:val="00637383"/>
    <w:rsid w:val="006461DE"/>
    <w:rsid w:val="00654E00"/>
    <w:rsid w:val="00656187"/>
    <w:rsid w:val="00671962"/>
    <w:rsid w:val="006742DB"/>
    <w:rsid w:val="006818C6"/>
    <w:rsid w:val="0068320C"/>
    <w:rsid w:val="00683506"/>
    <w:rsid w:val="0069518D"/>
    <w:rsid w:val="006A08EE"/>
    <w:rsid w:val="006A5656"/>
    <w:rsid w:val="006D612E"/>
    <w:rsid w:val="006D6A82"/>
    <w:rsid w:val="006F027C"/>
    <w:rsid w:val="006F6294"/>
    <w:rsid w:val="00725A96"/>
    <w:rsid w:val="0073471D"/>
    <w:rsid w:val="0074119E"/>
    <w:rsid w:val="00757759"/>
    <w:rsid w:val="007609E7"/>
    <w:rsid w:val="00765586"/>
    <w:rsid w:val="007830F5"/>
    <w:rsid w:val="00784BE3"/>
    <w:rsid w:val="007870F8"/>
    <w:rsid w:val="007905A3"/>
    <w:rsid w:val="007B5F41"/>
    <w:rsid w:val="007B6513"/>
    <w:rsid w:val="007D54BD"/>
    <w:rsid w:val="007E7A99"/>
    <w:rsid w:val="007F36A3"/>
    <w:rsid w:val="0081431A"/>
    <w:rsid w:val="00816A15"/>
    <w:rsid w:val="00817DCA"/>
    <w:rsid w:val="00844DDE"/>
    <w:rsid w:val="00850337"/>
    <w:rsid w:val="00862E4D"/>
    <w:rsid w:val="0086425F"/>
    <w:rsid w:val="00885BFC"/>
    <w:rsid w:val="00891B11"/>
    <w:rsid w:val="008932A9"/>
    <w:rsid w:val="0089419B"/>
    <w:rsid w:val="00894A9A"/>
    <w:rsid w:val="008B41E3"/>
    <w:rsid w:val="008B725C"/>
    <w:rsid w:val="008B7C11"/>
    <w:rsid w:val="008D2585"/>
    <w:rsid w:val="008E2800"/>
    <w:rsid w:val="008F1CC4"/>
    <w:rsid w:val="008F2BA3"/>
    <w:rsid w:val="008F6711"/>
    <w:rsid w:val="0091131D"/>
    <w:rsid w:val="0092412A"/>
    <w:rsid w:val="009422E8"/>
    <w:rsid w:val="009447D6"/>
    <w:rsid w:val="00975820"/>
    <w:rsid w:val="009815CA"/>
    <w:rsid w:val="0098264A"/>
    <w:rsid w:val="00985818"/>
    <w:rsid w:val="0099391E"/>
    <w:rsid w:val="009A32CD"/>
    <w:rsid w:val="009E0CCE"/>
    <w:rsid w:val="009F5E27"/>
    <w:rsid w:val="009F5EFE"/>
    <w:rsid w:val="00A271E4"/>
    <w:rsid w:val="00A31AA2"/>
    <w:rsid w:val="00A31F32"/>
    <w:rsid w:val="00A47039"/>
    <w:rsid w:val="00A60C08"/>
    <w:rsid w:val="00A6458F"/>
    <w:rsid w:val="00A75CFF"/>
    <w:rsid w:val="00A90EF5"/>
    <w:rsid w:val="00AB1EAE"/>
    <w:rsid w:val="00AB4982"/>
    <w:rsid w:val="00AC35F3"/>
    <w:rsid w:val="00AD5A30"/>
    <w:rsid w:val="00AF1CFE"/>
    <w:rsid w:val="00B1019C"/>
    <w:rsid w:val="00B14421"/>
    <w:rsid w:val="00B30A5D"/>
    <w:rsid w:val="00B37072"/>
    <w:rsid w:val="00B5193A"/>
    <w:rsid w:val="00B81BEF"/>
    <w:rsid w:val="00BB5BA0"/>
    <w:rsid w:val="00BD5C2B"/>
    <w:rsid w:val="00BF61F5"/>
    <w:rsid w:val="00C01148"/>
    <w:rsid w:val="00C05F4A"/>
    <w:rsid w:val="00C07205"/>
    <w:rsid w:val="00C11204"/>
    <w:rsid w:val="00C25F6B"/>
    <w:rsid w:val="00C310C7"/>
    <w:rsid w:val="00C57125"/>
    <w:rsid w:val="00C65B73"/>
    <w:rsid w:val="00C67317"/>
    <w:rsid w:val="00C67C8E"/>
    <w:rsid w:val="00C94713"/>
    <w:rsid w:val="00CA285C"/>
    <w:rsid w:val="00CB4D05"/>
    <w:rsid w:val="00CC529A"/>
    <w:rsid w:val="00CD2037"/>
    <w:rsid w:val="00CD2CD7"/>
    <w:rsid w:val="00CD4F1E"/>
    <w:rsid w:val="00CD7674"/>
    <w:rsid w:val="00CF24EB"/>
    <w:rsid w:val="00D02E6E"/>
    <w:rsid w:val="00D1363F"/>
    <w:rsid w:val="00D318FE"/>
    <w:rsid w:val="00D6656E"/>
    <w:rsid w:val="00D74D35"/>
    <w:rsid w:val="00DE6E7C"/>
    <w:rsid w:val="00DF375F"/>
    <w:rsid w:val="00E05FC1"/>
    <w:rsid w:val="00E10F4E"/>
    <w:rsid w:val="00E24146"/>
    <w:rsid w:val="00E24FFB"/>
    <w:rsid w:val="00E357C7"/>
    <w:rsid w:val="00E42549"/>
    <w:rsid w:val="00E5229B"/>
    <w:rsid w:val="00E72553"/>
    <w:rsid w:val="00E81150"/>
    <w:rsid w:val="00E854DE"/>
    <w:rsid w:val="00E970C1"/>
    <w:rsid w:val="00EA6986"/>
    <w:rsid w:val="00EB3DD1"/>
    <w:rsid w:val="00EC3AA4"/>
    <w:rsid w:val="00EC591E"/>
    <w:rsid w:val="00ED0654"/>
    <w:rsid w:val="00ED5D40"/>
    <w:rsid w:val="00EF13D8"/>
    <w:rsid w:val="00EF7053"/>
    <w:rsid w:val="00EF7965"/>
    <w:rsid w:val="00F1356B"/>
    <w:rsid w:val="00F30FB8"/>
    <w:rsid w:val="00F56B15"/>
    <w:rsid w:val="00F65AF8"/>
    <w:rsid w:val="00FA4005"/>
    <w:rsid w:val="00FA78AF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4713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0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1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2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3">
    <w:name w:val="Верхний колонтитул Знак1"/>
    <w:basedOn w:val="a0"/>
    <w:uiPriority w:val="99"/>
    <w:semiHidden/>
    <w:qFormat/>
    <w:rsid w:val="007229F9"/>
  </w:style>
  <w:style w:type="character" w:customStyle="1" w:styleId="14">
    <w:name w:val="Нижний колонтитул Знак1"/>
    <w:basedOn w:val="a0"/>
    <w:uiPriority w:val="99"/>
    <w:semiHidden/>
    <w:qFormat/>
    <w:rsid w:val="007229F9"/>
  </w:style>
  <w:style w:type="character" w:customStyle="1" w:styleId="15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6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7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8"/>
    <w:qFormat/>
    <w:rsid w:val="007229F9"/>
  </w:style>
  <w:style w:type="paragraph" w:styleId="af5">
    <w:name w:val="Title"/>
    <w:basedOn w:val="a"/>
    <w:next w:val="af1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8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c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table" w:styleId="aff0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1">
    <w:name w:val="Hyperlink"/>
    <w:basedOn w:val="a0"/>
    <w:uiPriority w:val="99"/>
    <w:unhideWhenUsed/>
    <w:rsid w:val="0091131D"/>
    <w:rPr>
      <w:color w:val="0563C1" w:themeColor="hyperlink"/>
      <w:u w:val="single"/>
    </w:rPr>
  </w:style>
  <w:style w:type="character" w:styleId="aff2">
    <w:name w:val="Strong"/>
    <w:basedOn w:val="a0"/>
    <w:uiPriority w:val="22"/>
    <w:qFormat/>
    <w:rsid w:val="00217232"/>
    <w:rPr>
      <w:b/>
      <w:bCs/>
    </w:rPr>
  </w:style>
  <w:style w:type="character" w:customStyle="1" w:styleId="FontStyle12">
    <w:name w:val="Font Style12"/>
    <w:rsid w:val="00ED5D4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.ru/book/9456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science/Documents/publications/&#1092;&#1080;&#1085;_8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643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book.ru/book/936687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znanium.com/go.php?id=10237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AA4D0-91C2-4F1C-85AE-9AAEC474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41</Pages>
  <Words>10205</Words>
  <Characters>58173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Васильева Светлана Юрьевна</cp:lastModifiedBy>
  <cp:revision>133</cp:revision>
  <dcterms:created xsi:type="dcterms:W3CDTF">2023-04-14T06:46:00Z</dcterms:created>
  <dcterms:modified xsi:type="dcterms:W3CDTF">2023-10-02T08:08:00Z</dcterms:modified>
  <dc:language>ru-RU</dc:language>
</cp:coreProperties>
</file>